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576" w:rsidRPr="006603CE" w:rsidRDefault="00E21576" w:rsidP="00E21576">
      <w:pPr>
        <w:spacing w:before="100" w:beforeAutospacing="1" w:after="100" w:afterAutospacing="1" w:line="240" w:lineRule="auto"/>
        <w:ind w:firstLine="0"/>
        <w:jc w:val="lef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6603C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ESTUDO TÉCNICO PRELIMINAR (ETP)</w:t>
      </w:r>
    </w:p>
    <w:p w:rsidR="00E21576" w:rsidRPr="006603CE" w:rsidRDefault="00E21576" w:rsidP="00E21576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603C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Município de Sagrada Família/RS</w:t>
      </w:r>
      <w:r w:rsidRPr="006603CE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6603C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Secretaria Municipal de Obras</w:t>
      </w:r>
    </w:p>
    <w:p w:rsidR="00E21576" w:rsidRPr="006603CE" w:rsidRDefault="00E21576" w:rsidP="00E21576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6603C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1. DESCRIÇÃO DA NECESSIDADE DA CONTRATAÇÃO</w:t>
      </w:r>
    </w:p>
    <w:p w:rsidR="00E21576" w:rsidRPr="006603CE" w:rsidRDefault="00E21576" w:rsidP="00E21576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603CE">
        <w:rPr>
          <w:rFonts w:ascii="Times New Roman" w:eastAsia="Times New Roman" w:hAnsi="Times New Roman" w:cs="Times New Roman"/>
          <w:sz w:val="24"/>
          <w:szCs w:val="24"/>
          <w:lang w:eastAsia="pt-BR"/>
        </w:rPr>
        <w:t>A Secretaria Municipal de Obras do Município de Sagrada Família/RS é responsável pela execução e manutenção de obras públicas, conservação de vias urbanas e rurais, transporte de máquinas e equipamentos, bem como apoio logístico às demais secretarias quando necessário.</w:t>
      </w:r>
    </w:p>
    <w:p w:rsidR="00E21576" w:rsidRPr="006603CE" w:rsidRDefault="00E21576" w:rsidP="00E21576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603CE">
        <w:rPr>
          <w:rFonts w:ascii="Times New Roman" w:eastAsia="Times New Roman" w:hAnsi="Times New Roman" w:cs="Times New Roman"/>
          <w:sz w:val="24"/>
          <w:szCs w:val="24"/>
          <w:lang w:eastAsia="pt-BR"/>
        </w:rPr>
        <w:t>Atualmente, a Administração Municipal não dispõe de veículo próprio adequado para o transporte de máquinas, implementos e equipamentos pesados, o que gera dependência de contratações terceirizadas, aumento de custos operacionais, atrasos na execução dos serviços e limitação da capacidade de resposta às demandas emergenciais.</w:t>
      </w:r>
    </w:p>
    <w:p w:rsidR="00E21576" w:rsidRPr="006603CE" w:rsidRDefault="00E21576" w:rsidP="00E21576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603CE">
        <w:rPr>
          <w:rFonts w:ascii="Times New Roman" w:eastAsia="Times New Roman" w:hAnsi="Times New Roman" w:cs="Times New Roman"/>
          <w:sz w:val="24"/>
          <w:szCs w:val="24"/>
          <w:lang w:eastAsia="pt-BR"/>
        </w:rPr>
        <w:t>Diante desse cenário, verifica-se a necessidade de aquisição de um caminhão acoplado com prancha hidráulica, com capacidade mínima compatível com os equipamentos utilizados pelo Município, a fim de garantir maior autonomia operacional, eficiência administrativa e economicidade no uso dos recursos públicos.</w:t>
      </w:r>
    </w:p>
    <w:p w:rsidR="00E21576" w:rsidRPr="006603CE" w:rsidRDefault="00E21576" w:rsidP="00E21576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6603C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2. ALINHAMENTO COM O PLANEJAMENTO DA ADMINISTRAÇÃO</w:t>
      </w:r>
    </w:p>
    <w:p w:rsidR="00E21576" w:rsidRPr="006603CE" w:rsidRDefault="00E21576" w:rsidP="00E21576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603CE">
        <w:rPr>
          <w:rFonts w:ascii="Times New Roman" w:eastAsia="Times New Roman" w:hAnsi="Times New Roman" w:cs="Times New Roman"/>
          <w:sz w:val="24"/>
          <w:szCs w:val="24"/>
          <w:lang w:eastAsia="pt-BR"/>
        </w:rPr>
        <w:t>A contratação pretendida está alinhada com o planejamento estratégico da Administração Municipal, que busca a melhoria contínua da infraestrutura pública, a otimização da frota municipal e a redução de despesas recorrentes com serviços terceirizados.</w:t>
      </w:r>
    </w:p>
    <w:p w:rsidR="00E21576" w:rsidRPr="006603CE" w:rsidRDefault="00E21576" w:rsidP="00E21576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603CE">
        <w:rPr>
          <w:rFonts w:ascii="Times New Roman" w:eastAsia="Times New Roman" w:hAnsi="Times New Roman" w:cs="Times New Roman"/>
          <w:sz w:val="24"/>
          <w:szCs w:val="24"/>
          <w:lang w:eastAsia="pt-BR"/>
        </w:rPr>
        <w:t>A aquisição do veículo contribui diretamente para o fortalecimento da capacidade operacional da Secretaria Municipal de Obras, possibilitando maior controle sobre o cronograma das atividades e melhor atendimento às necessidades da população.</w:t>
      </w:r>
    </w:p>
    <w:p w:rsidR="00E21576" w:rsidRPr="006603CE" w:rsidRDefault="00E21576" w:rsidP="00E21576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6603C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3. REQUISITOS DA CONTRATAÇÃO</w:t>
      </w:r>
    </w:p>
    <w:p w:rsidR="00E21576" w:rsidRPr="006603CE" w:rsidRDefault="00E21576" w:rsidP="00E21576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603CE">
        <w:rPr>
          <w:rFonts w:ascii="Times New Roman" w:eastAsia="Times New Roman" w:hAnsi="Times New Roman" w:cs="Times New Roman"/>
          <w:sz w:val="24"/>
          <w:szCs w:val="24"/>
          <w:lang w:eastAsia="pt-BR"/>
        </w:rPr>
        <w:t>O bem a ser adquirido deverá atender, no mínimo, aos seguintes requisitos:</w:t>
      </w:r>
    </w:p>
    <w:p w:rsidR="00E21576" w:rsidRPr="006603CE" w:rsidRDefault="00E21576" w:rsidP="00E21576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603CE">
        <w:rPr>
          <w:rFonts w:ascii="Times New Roman" w:eastAsia="Times New Roman" w:hAnsi="Times New Roman" w:cs="Times New Roman"/>
          <w:sz w:val="24"/>
          <w:szCs w:val="24"/>
          <w:lang w:eastAsia="pt-BR"/>
        </w:rPr>
        <w:t>Caminhão com ano de fabricação não inferior a 2011;</w:t>
      </w:r>
    </w:p>
    <w:p w:rsidR="00E21576" w:rsidRPr="006603CE" w:rsidRDefault="00E21576" w:rsidP="00E21576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603CE">
        <w:rPr>
          <w:rFonts w:ascii="Times New Roman" w:eastAsia="Times New Roman" w:hAnsi="Times New Roman" w:cs="Times New Roman"/>
          <w:sz w:val="24"/>
          <w:szCs w:val="24"/>
          <w:lang w:eastAsia="pt-BR"/>
        </w:rPr>
        <w:t>Combustível diesel;</w:t>
      </w:r>
    </w:p>
    <w:p w:rsidR="00E21576" w:rsidRPr="006603CE" w:rsidRDefault="00E21576" w:rsidP="00E21576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603CE">
        <w:rPr>
          <w:rFonts w:ascii="Times New Roman" w:eastAsia="Times New Roman" w:hAnsi="Times New Roman" w:cs="Times New Roman"/>
          <w:sz w:val="24"/>
          <w:szCs w:val="24"/>
          <w:lang w:eastAsia="pt-BR"/>
        </w:rPr>
        <w:t>Potência mínima do motor de 250 CV;</w:t>
      </w:r>
    </w:p>
    <w:p w:rsidR="00E21576" w:rsidRPr="006603CE" w:rsidRDefault="00E21576" w:rsidP="00E21576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603CE">
        <w:rPr>
          <w:rFonts w:ascii="Times New Roman" w:eastAsia="Times New Roman" w:hAnsi="Times New Roman" w:cs="Times New Roman"/>
          <w:sz w:val="24"/>
          <w:szCs w:val="24"/>
          <w:lang w:eastAsia="pt-BR"/>
        </w:rPr>
        <w:t>Direção hidráulica;</w:t>
      </w:r>
    </w:p>
    <w:p w:rsidR="00E21576" w:rsidRPr="006603CE" w:rsidRDefault="00E21576" w:rsidP="00E21576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603CE">
        <w:rPr>
          <w:rFonts w:ascii="Times New Roman" w:eastAsia="Times New Roman" w:hAnsi="Times New Roman" w:cs="Times New Roman"/>
          <w:sz w:val="24"/>
          <w:szCs w:val="24"/>
          <w:lang w:eastAsia="pt-BR"/>
        </w:rPr>
        <w:t>Ar-condicionado;</w:t>
      </w:r>
    </w:p>
    <w:p w:rsidR="00E21576" w:rsidRPr="006603CE" w:rsidRDefault="00E21576" w:rsidP="00E21576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603CE">
        <w:rPr>
          <w:rFonts w:ascii="Times New Roman" w:eastAsia="Times New Roman" w:hAnsi="Times New Roman" w:cs="Times New Roman"/>
          <w:sz w:val="24"/>
          <w:szCs w:val="24"/>
          <w:lang w:eastAsia="pt-BR"/>
        </w:rPr>
        <w:t>Caixa de mudanças mecânica com no mínimo 6 marchas à frente e 1 à ré;</w:t>
      </w:r>
    </w:p>
    <w:p w:rsidR="00E21576" w:rsidRPr="006603CE" w:rsidRDefault="00E21576" w:rsidP="00E21576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603CE">
        <w:rPr>
          <w:rFonts w:ascii="Times New Roman" w:eastAsia="Times New Roman" w:hAnsi="Times New Roman" w:cs="Times New Roman"/>
          <w:sz w:val="24"/>
          <w:szCs w:val="24"/>
          <w:lang w:eastAsia="pt-BR"/>
        </w:rPr>
        <w:t>Prancha hidráulica nova, homologada, com capacidade mínima de carga de 15 toneladas;</w:t>
      </w:r>
    </w:p>
    <w:p w:rsidR="00E21576" w:rsidRPr="006603CE" w:rsidRDefault="00E21576" w:rsidP="00E21576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603CE">
        <w:rPr>
          <w:rFonts w:ascii="Times New Roman" w:eastAsia="Times New Roman" w:hAnsi="Times New Roman" w:cs="Times New Roman"/>
          <w:sz w:val="24"/>
          <w:szCs w:val="24"/>
          <w:lang w:eastAsia="pt-BR"/>
        </w:rPr>
        <w:t>Dimensões mínimas da prancha: 8,20 m de comprimento e 3,00 m de largura;</w:t>
      </w:r>
    </w:p>
    <w:p w:rsidR="00E21576" w:rsidRPr="006603CE" w:rsidRDefault="00E21576" w:rsidP="00E21576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603CE">
        <w:rPr>
          <w:rFonts w:ascii="Times New Roman" w:eastAsia="Times New Roman" w:hAnsi="Times New Roman" w:cs="Times New Roman"/>
          <w:sz w:val="24"/>
          <w:szCs w:val="24"/>
          <w:lang w:eastAsia="pt-BR"/>
        </w:rPr>
        <w:t>Atendimento às normas do Código de Trânsito Brasileiro e resoluções do CONTRAN;</w:t>
      </w:r>
    </w:p>
    <w:p w:rsidR="00E21576" w:rsidRPr="006603CE" w:rsidRDefault="00E21576" w:rsidP="00E21576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603CE">
        <w:rPr>
          <w:rFonts w:ascii="Times New Roman" w:eastAsia="Times New Roman" w:hAnsi="Times New Roman" w:cs="Times New Roman"/>
          <w:sz w:val="24"/>
          <w:szCs w:val="24"/>
          <w:lang w:eastAsia="pt-BR"/>
        </w:rPr>
        <w:t>Garantia mínima de 06 (seis) meses;</w:t>
      </w:r>
    </w:p>
    <w:p w:rsidR="00E21576" w:rsidRPr="006603CE" w:rsidRDefault="00E21576" w:rsidP="00E21576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603CE">
        <w:rPr>
          <w:rFonts w:ascii="Times New Roman" w:eastAsia="Times New Roman" w:hAnsi="Times New Roman" w:cs="Times New Roman"/>
          <w:sz w:val="24"/>
          <w:szCs w:val="24"/>
          <w:lang w:eastAsia="pt-BR"/>
        </w:rPr>
        <w:t>Prazo de entrega de até 15 (quinze) dias após a assinatura do contrato.</w:t>
      </w:r>
    </w:p>
    <w:p w:rsidR="00E21576" w:rsidRPr="006603CE" w:rsidRDefault="00E21576" w:rsidP="00E21576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603CE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Os requisitos foram definidos de forma objetiva, com base em padrões usuais de mercado, sem indicação de marca ou modelo específico, a fim de evitar direcionamento e assegurar a ampla competitividade.</w:t>
      </w:r>
    </w:p>
    <w:p w:rsidR="00E21576" w:rsidRPr="006603CE" w:rsidRDefault="00E21576" w:rsidP="00E21576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6603C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4. LEVANTAMENTO DE SOLUÇÕES DISPONÍVEIS NO MERCADO</w:t>
      </w:r>
    </w:p>
    <w:p w:rsidR="00E21576" w:rsidRPr="006603CE" w:rsidRDefault="00E21576" w:rsidP="00E21576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603CE">
        <w:rPr>
          <w:rFonts w:ascii="Times New Roman" w:eastAsia="Times New Roman" w:hAnsi="Times New Roman" w:cs="Times New Roman"/>
          <w:sz w:val="24"/>
          <w:szCs w:val="24"/>
          <w:lang w:eastAsia="pt-BR"/>
        </w:rPr>
        <w:t>Após análise das soluções disponíveis no mercado, verificou-se a existência das seguintes alternativas:</w:t>
      </w:r>
    </w:p>
    <w:p w:rsidR="00E21576" w:rsidRPr="006603CE" w:rsidRDefault="00E21576" w:rsidP="00E21576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603C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a) Contratação frequente de serviços terceirizados de transporte de máquinas:</w:t>
      </w:r>
    </w:p>
    <w:p w:rsidR="00E21576" w:rsidRPr="006603CE" w:rsidRDefault="00E21576" w:rsidP="00E21576">
      <w:pPr>
        <w:numPr>
          <w:ilvl w:val="0"/>
          <w:numId w:val="2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603CE">
        <w:rPr>
          <w:rFonts w:ascii="Times New Roman" w:eastAsia="Times New Roman" w:hAnsi="Times New Roman" w:cs="Times New Roman"/>
          <w:sz w:val="24"/>
          <w:szCs w:val="24"/>
          <w:lang w:eastAsia="pt-BR"/>
        </w:rPr>
        <w:t>Solução recorrente atualmente;</w:t>
      </w:r>
    </w:p>
    <w:p w:rsidR="00E21576" w:rsidRPr="006603CE" w:rsidRDefault="00E21576" w:rsidP="00E21576">
      <w:pPr>
        <w:numPr>
          <w:ilvl w:val="0"/>
          <w:numId w:val="2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603CE">
        <w:rPr>
          <w:rFonts w:ascii="Times New Roman" w:eastAsia="Times New Roman" w:hAnsi="Times New Roman" w:cs="Times New Roman"/>
          <w:sz w:val="24"/>
          <w:szCs w:val="24"/>
          <w:lang w:eastAsia="pt-BR"/>
        </w:rPr>
        <w:t>Alto custo operacional a médio e longo prazo;</w:t>
      </w:r>
    </w:p>
    <w:p w:rsidR="00E21576" w:rsidRPr="006603CE" w:rsidRDefault="00E21576" w:rsidP="00E21576">
      <w:pPr>
        <w:numPr>
          <w:ilvl w:val="0"/>
          <w:numId w:val="2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603CE">
        <w:rPr>
          <w:rFonts w:ascii="Times New Roman" w:eastAsia="Times New Roman" w:hAnsi="Times New Roman" w:cs="Times New Roman"/>
          <w:sz w:val="24"/>
          <w:szCs w:val="24"/>
          <w:lang w:eastAsia="pt-BR"/>
        </w:rPr>
        <w:t>Dependência de terceiros e indisponibilidade imediata.</w:t>
      </w:r>
    </w:p>
    <w:p w:rsidR="00E21576" w:rsidRPr="006603CE" w:rsidRDefault="00E21576" w:rsidP="00E21576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603C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b) Aquisição de caminhão novo com prancha:</w:t>
      </w:r>
    </w:p>
    <w:p w:rsidR="00E21576" w:rsidRPr="006603CE" w:rsidRDefault="00E21576" w:rsidP="00E21576">
      <w:pPr>
        <w:numPr>
          <w:ilvl w:val="0"/>
          <w:numId w:val="3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603CE">
        <w:rPr>
          <w:rFonts w:ascii="Times New Roman" w:eastAsia="Times New Roman" w:hAnsi="Times New Roman" w:cs="Times New Roman"/>
          <w:sz w:val="24"/>
          <w:szCs w:val="24"/>
          <w:lang w:eastAsia="pt-BR"/>
        </w:rPr>
        <w:t>Elevado custo de aquisição;</w:t>
      </w:r>
    </w:p>
    <w:p w:rsidR="00E21576" w:rsidRPr="006603CE" w:rsidRDefault="00E21576" w:rsidP="00E21576">
      <w:pPr>
        <w:numPr>
          <w:ilvl w:val="0"/>
          <w:numId w:val="3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603CE">
        <w:rPr>
          <w:rFonts w:ascii="Times New Roman" w:eastAsia="Times New Roman" w:hAnsi="Times New Roman" w:cs="Times New Roman"/>
          <w:sz w:val="24"/>
          <w:szCs w:val="24"/>
          <w:lang w:eastAsia="pt-BR"/>
        </w:rPr>
        <w:t>Impacto significativo no orçamento municipal;</w:t>
      </w:r>
    </w:p>
    <w:p w:rsidR="00E21576" w:rsidRPr="006603CE" w:rsidRDefault="00E21576" w:rsidP="00E21576">
      <w:pPr>
        <w:numPr>
          <w:ilvl w:val="0"/>
          <w:numId w:val="3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603CE">
        <w:rPr>
          <w:rFonts w:ascii="Times New Roman" w:eastAsia="Times New Roman" w:hAnsi="Times New Roman" w:cs="Times New Roman"/>
          <w:sz w:val="24"/>
          <w:szCs w:val="24"/>
          <w:lang w:eastAsia="pt-BR"/>
        </w:rPr>
        <w:t>Baixa relação custo-benefício diante da realidade financeira do Município.</w:t>
      </w:r>
    </w:p>
    <w:p w:rsidR="00E21576" w:rsidRPr="006603CE" w:rsidRDefault="00E21576" w:rsidP="00E21576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603C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c) Aquisição de caminhão usado com prancha hidráulica nova:</w:t>
      </w:r>
    </w:p>
    <w:p w:rsidR="00E21576" w:rsidRPr="006603CE" w:rsidRDefault="00E21576" w:rsidP="00E21576">
      <w:pPr>
        <w:numPr>
          <w:ilvl w:val="0"/>
          <w:numId w:val="4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603CE">
        <w:rPr>
          <w:rFonts w:ascii="Times New Roman" w:eastAsia="Times New Roman" w:hAnsi="Times New Roman" w:cs="Times New Roman"/>
          <w:sz w:val="24"/>
          <w:szCs w:val="24"/>
          <w:lang w:eastAsia="pt-BR"/>
        </w:rPr>
        <w:t>Custo de aquisição mais vantajoso;</w:t>
      </w:r>
    </w:p>
    <w:p w:rsidR="00E21576" w:rsidRPr="006603CE" w:rsidRDefault="00E21576" w:rsidP="00E21576">
      <w:pPr>
        <w:numPr>
          <w:ilvl w:val="0"/>
          <w:numId w:val="4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603CE">
        <w:rPr>
          <w:rFonts w:ascii="Times New Roman" w:eastAsia="Times New Roman" w:hAnsi="Times New Roman" w:cs="Times New Roman"/>
          <w:sz w:val="24"/>
          <w:szCs w:val="24"/>
          <w:lang w:eastAsia="pt-BR"/>
        </w:rPr>
        <w:t>Atendimento às necessidades operacionais;</w:t>
      </w:r>
    </w:p>
    <w:p w:rsidR="00E21576" w:rsidRPr="006603CE" w:rsidRDefault="00E21576" w:rsidP="00E21576">
      <w:pPr>
        <w:numPr>
          <w:ilvl w:val="0"/>
          <w:numId w:val="4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603CE">
        <w:rPr>
          <w:rFonts w:ascii="Times New Roman" w:eastAsia="Times New Roman" w:hAnsi="Times New Roman" w:cs="Times New Roman"/>
          <w:sz w:val="24"/>
          <w:szCs w:val="24"/>
          <w:lang w:eastAsia="pt-BR"/>
        </w:rPr>
        <w:t>Melhor equilíbrio entre economicidade e eficiência.</w:t>
      </w:r>
    </w:p>
    <w:p w:rsidR="00E21576" w:rsidRPr="006603CE" w:rsidRDefault="00E21576" w:rsidP="00E21576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603CE">
        <w:rPr>
          <w:rFonts w:ascii="Times New Roman" w:eastAsia="Times New Roman" w:hAnsi="Times New Roman" w:cs="Times New Roman"/>
          <w:sz w:val="24"/>
          <w:szCs w:val="24"/>
          <w:lang w:eastAsia="pt-BR"/>
        </w:rPr>
        <w:t>Diante da análise comparativa, a alternativa mais vantajosa para a Administração Pública é a aquisição de caminhão usado acoplado com prancha hidráulica nova.</w:t>
      </w:r>
    </w:p>
    <w:p w:rsidR="00E21576" w:rsidRPr="006603CE" w:rsidRDefault="00E21576" w:rsidP="00E21576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6603C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5. JUSTIFICATIVA DA SOLUÇÃO ESCOLHIDA</w:t>
      </w:r>
    </w:p>
    <w:p w:rsidR="00E21576" w:rsidRPr="006603CE" w:rsidRDefault="00E21576" w:rsidP="00E21576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603CE">
        <w:rPr>
          <w:rFonts w:ascii="Times New Roman" w:eastAsia="Times New Roman" w:hAnsi="Times New Roman" w:cs="Times New Roman"/>
          <w:sz w:val="24"/>
          <w:szCs w:val="24"/>
          <w:lang w:eastAsia="pt-BR"/>
        </w:rPr>
        <w:t>A solução escolhida atende plenamente às necessidades da Secretaria Municipal de Obras, garantindo desempenho adequado, segurança operacional e conformidade com as normas legais.</w:t>
      </w:r>
    </w:p>
    <w:p w:rsidR="00E21576" w:rsidRPr="006603CE" w:rsidRDefault="00E21576" w:rsidP="00E21576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603CE">
        <w:rPr>
          <w:rFonts w:ascii="Times New Roman" w:eastAsia="Times New Roman" w:hAnsi="Times New Roman" w:cs="Times New Roman"/>
          <w:sz w:val="24"/>
          <w:szCs w:val="24"/>
          <w:lang w:eastAsia="pt-BR"/>
        </w:rPr>
        <w:t>A opção por caminhão usado, desde que em boas condições de funcionamento, aliada à instalação de prancha nova e homologada, permite a redução do investimento inicial sem prejuízo à qualidade e à durabilidade do conjunto.</w:t>
      </w:r>
    </w:p>
    <w:p w:rsidR="00E21576" w:rsidRPr="006603CE" w:rsidRDefault="00E21576" w:rsidP="00E21576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603CE">
        <w:rPr>
          <w:rFonts w:ascii="Times New Roman" w:eastAsia="Times New Roman" w:hAnsi="Times New Roman" w:cs="Times New Roman"/>
          <w:sz w:val="24"/>
          <w:szCs w:val="24"/>
          <w:lang w:eastAsia="pt-BR"/>
        </w:rPr>
        <w:t>Além disso, a aquisição do veículo próprio reduzirá despesas com terceirizações, proporcionará maior agilidade na execução das obras e contribuirá para a melhoria dos serviços prestados à comunidade.</w:t>
      </w:r>
    </w:p>
    <w:p w:rsidR="00E21576" w:rsidRPr="006603CE" w:rsidRDefault="00E21576" w:rsidP="00E21576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6603C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6. ESTIMATIVA DO VALOR DA CONTRATAÇÃO</w:t>
      </w:r>
    </w:p>
    <w:p w:rsidR="00E21576" w:rsidRPr="006603CE" w:rsidRDefault="00E21576" w:rsidP="00E21576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603C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Com base em pesquisa de preços realizada conforme o Decreto Municipal nº 101/2023, estima-se o valor da contratação em aproximadamente </w:t>
      </w:r>
      <w:r w:rsidRPr="006603C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R$ 350.000,00 (trezentos e cinquenta mil reais)</w:t>
      </w:r>
      <w:r w:rsidRPr="006603CE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E21576" w:rsidRPr="006603CE" w:rsidRDefault="00E21576" w:rsidP="00E21576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603CE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O valor estimado mostra-se compatível com os preços praticados no mercado para veículos com as características e especificações exigidas.</w:t>
      </w:r>
    </w:p>
    <w:p w:rsidR="00E21576" w:rsidRPr="006603CE" w:rsidRDefault="00E21576" w:rsidP="00E21576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6603C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7. ANÁLISE DE RISCOS DA CONTRATAÇÃO</w:t>
      </w:r>
    </w:p>
    <w:p w:rsidR="00E21576" w:rsidRPr="006603CE" w:rsidRDefault="00E21576" w:rsidP="00E21576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603CE">
        <w:rPr>
          <w:rFonts w:ascii="Times New Roman" w:eastAsia="Times New Roman" w:hAnsi="Times New Roman" w:cs="Times New Roman"/>
          <w:sz w:val="24"/>
          <w:szCs w:val="24"/>
          <w:lang w:eastAsia="pt-BR"/>
        </w:rPr>
        <w:t>Foram identificados os seguintes riscos associados à contratação:</w:t>
      </w:r>
    </w:p>
    <w:p w:rsidR="00E21576" w:rsidRPr="006603CE" w:rsidRDefault="00E21576" w:rsidP="00E21576">
      <w:pPr>
        <w:numPr>
          <w:ilvl w:val="0"/>
          <w:numId w:val="5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603C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Risco de atraso na entrega:</w:t>
      </w:r>
      <w:r w:rsidRPr="006603C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mitigado pela fixação de prazo contratual e aplicação de penalidades;</w:t>
      </w:r>
    </w:p>
    <w:p w:rsidR="00E21576" w:rsidRPr="006603CE" w:rsidRDefault="00E21576" w:rsidP="00E21576">
      <w:pPr>
        <w:numPr>
          <w:ilvl w:val="0"/>
          <w:numId w:val="5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603C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Risco de aquisição de veículo em más condições:</w:t>
      </w:r>
      <w:r w:rsidRPr="006603C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mitigado por vistoria técnica no recebimento;</w:t>
      </w:r>
    </w:p>
    <w:p w:rsidR="00E21576" w:rsidRPr="006603CE" w:rsidRDefault="00E21576" w:rsidP="00E21576">
      <w:pPr>
        <w:numPr>
          <w:ilvl w:val="0"/>
          <w:numId w:val="5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603C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Risco de inadequação do equipamento:</w:t>
      </w:r>
      <w:r w:rsidRPr="006603C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mitigado pela definição clara das especificações técnicas e exigência de homologação da prancha.</w:t>
      </w:r>
    </w:p>
    <w:p w:rsidR="00E21576" w:rsidRPr="006603CE" w:rsidRDefault="00E21576" w:rsidP="00E21576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603CE">
        <w:rPr>
          <w:rFonts w:ascii="Times New Roman" w:eastAsia="Times New Roman" w:hAnsi="Times New Roman" w:cs="Times New Roman"/>
          <w:sz w:val="24"/>
          <w:szCs w:val="24"/>
          <w:lang w:eastAsia="pt-BR"/>
        </w:rPr>
        <w:t>Os riscos são considerados controláveis e compatíveis com a natureza da contratação.</w:t>
      </w:r>
    </w:p>
    <w:p w:rsidR="00E21576" w:rsidRPr="006603CE" w:rsidRDefault="00E21576" w:rsidP="00E21576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6603C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8. VIABILIDADE DA CONTRATAÇÃO</w:t>
      </w:r>
    </w:p>
    <w:p w:rsidR="00E21576" w:rsidRPr="006603CE" w:rsidRDefault="00E21576" w:rsidP="00E21576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603CE">
        <w:rPr>
          <w:rFonts w:ascii="Times New Roman" w:eastAsia="Times New Roman" w:hAnsi="Times New Roman" w:cs="Times New Roman"/>
          <w:sz w:val="24"/>
          <w:szCs w:val="24"/>
          <w:lang w:eastAsia="pt-BR"/>
        </w:rPr>
        <w:t>A contratação é considerada viável sob os aspectos técnico, econômico e operacional, estando em conformidade com a Lei Federal nº 14.133/2021.</w:t>
      </w:r>
    </w:p>
    <w:p w:rsidR="00E21576" w:rsidRPr="006603CE" w:rsidRDefault="00E21576" w:rsidP="00E21576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603CE">
        <w:rPr>
          <w:rFonts w:ascii="Times New Roman" w:eastAsia="Times New Roman" w:hAnsi="Times New Roman" w:cs="Times New Roman"/>
          <w:sz w:val="24"/>
          <w:szCs w:val="24"/>
          <w:lang w:eastAsia="pt-BR"/>
        </w:rPr>
        <w:t>Há disponibilidade orçamentária para suportar a despesa, bem como adequação da solução às necessidades da Administração Pública.</w:t>
      </w:r>
    </w:p>
    <w:p w:rsidR="00E21576" w:rsidRPr="006603CE" w:rsidRDefault="00E21576" w:rsidP="00E21576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6603C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9. CONCLUSÃO</w:t>
      </w:r>
    </w:p>
    <w:p w:rsidR="00E21576" w:rsidRPr="006603CE" w:rsidRDefault="00E21576" w:rsidP="00E21576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603CE">
        <w:rPr>
          <w:rFonts w:ascii="Times New Roman" w:eastAsia="Times New Roman" w:hAnsi="Times New Roman" w:cs="Times New Roman"/>
          <w:sz w:val="24"/>
          <w:szCs w:val="24"/>
          <w:lang w:eastAsia="pt-BR"/>
        </w:rPr>
        <w:t>Diante das análises realizadas, conclui-se que a aquisição de caminhão usado acoplado com prancha hidráulica nova é necessária e vantajosa para o Município de Sagrada Família/RS.</w:t>
      </w:r>
    </w:p>
    <w:p w:rsidR="00E21576" w:rsidRPr="006603CE" w:rsidRDefault="00E21576" w:rsidP="00E21576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603CE">
        <w:rPr>
          <w:rFonts w:ascii="Times New Roman" w:eastAsia="Times New Roman" w:hAnsi="Times New Roman" w:cs="Times New Roman"/>
          <w:sz w:val="24"/>
          <w:szCs w:val="24"/>
          <w:lang w:eastAsia="pt-BR"/>
        </w:rPr>
        <w:t>A contratação contribuirá para o aprimoramento das atividades da Secretaria Municipal de Obras, assegurando eficiência administrativa, economicidade e melhor prestação dos serviços públicos à população.</w:t>
      </w:r>
    </w:p>
    <w:p w:rsidR="00E21576" w:rsidRPr="006603CE" w:rsidRDefault="00E21576" w:rsidP="00E21576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603C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Sagrada Família/RS,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25</w:t>
      </w:r>
      <w:r w:rsidRPr="006603C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janeiro</w:t>
      </w:r>
      <w:r w:rsidRPr="006603C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de 2026.</w:t>
      </w:r>
    </w:p>
    <w:p w:rsidR="00E21576" w:rsidRPr="006603CE" w:rsidRDefault="00E21576" w:rsidP="00E21576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21576" w:rsidRPr="006603CE" w:rsidRDefault="00E21576" w:rsidP="00E21576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603C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Responsável pela Elaboração do ETP</w:t>
      </w:r>
      <w:r w:rsidRPr="006603CE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Secretaria Municipal de Obras</w:t>
      </w:r>
    </w:p>
    <w:p w:rsidR="007F5149" w:rsidRPr="00E21576" w:rsidRDefault="007F5149" w:rsidP="00E21576">
      <w:bookmarkStart w:id="0" w:name="_GoBack"/>
      <w:bookmarkEnd w:id="0"/>
    </w:p>
    <w:sectPr w:rsidR="007F5149" w:rsidRPr="00E21576" w:rsidSect="00F8137E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D04E4E"/>
    <w:multiLevelType w:val="multilevel"/>
    <w:tmpl w:val="8BD60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117264"/>
    <w:multiLevelType w:val="multilevel"/>
    <w:tmpl w:val="47667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F14830"/>
    <w:multiLevelType w:val="multilevel"/>
    <w:tmpl w:val="5A608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FB63F8"/>
    <w:multiLevelType w:val="multilevel"/>
    <w:tmpl w:val="E5B27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7195116"/>
    <w:multiLevelType w:val="multilevel"/>
    <w:tmpl w:val="DFA08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576"/>
    <w:rsid w:val="007F5149"/>
    <w:rsid w:val="00E21576"/>
    <w:rsid w:val="00F8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DE7508-188C-45C4-8DA5-81F532977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1576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886</Words>
  <Characters>4789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1</cp:revision>
  <dcterms:created xsi:type="dcterms:W3CDTF">2026-01-30T14:26:00Z</dcterms:created>
  <dcterms:modified xsi:type="dcterms:W3CDTF">2026-01-30T14:26:00Z</dcterms:modified>
</cp:coreProperties>
</file>