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3CD" w:rsidRPr="0067740C" w:rsidRDefault="006C53CD" w:rsidP="006C53CD">
      <w:pPr>
        <w:tabs>
          <w:tab w:val="left" w:pos="4253"/>
        </w:tabs>
        <w:spacing w:line="360" w:lineRule="auto"/>
        <w:jc w:val="both"/>
        <w:rPr>
          <w:rFonts w:cs="Arial"/>
          <w:sz w:val="24"/>
          <w:szCs w:val="24"/>
        </w:rPr>
      </w:pPr>
    </w:p>
    <w:p w:rsidR="006C53CD" w:rsidRPr="002906B7" w:rsidRDefault="006C53CD" w:rsidP="006C53CD">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6C53CD" w:rsidRPr="002906B7" w:rsidRDefault="006C53CD" w:rsidP="006C53CD">
      <w:pPr>
        <w:pStyle w:val="Corpodetexto"/>
        <w:spacing w:after="0" w:line="360" w:lineRule="auto"/>
        <w:jc w:val="center"/>
        <w:rPr>
          <w:rFonts w:cs="Arial"/>
          <w:sz w:val="24"/>
          <w:szCs w:val="24"/>
        </w:rPr>
      </w:pPr>
      <w:r>
        <w:rPr>
          <w:rFonts w:cs="Arial"/>
          <w:b/>
          <w:bCs/>
          <w:sz w:val="24"/>
          <w:szCs w:val="24"/>
        </w:rPr>
        <w:t xml:space="preserve">EDITAL DE PREGÃO ELETRÔNICO Nº </w:t>
      </w:r>
      <w:r>
        <w:rPr>
          <w:rFonts w:cs="Arial"/>
          <w:b/>
          <w:bCs/>
          <w:color w:val="FF0000"/>
          <w:sz w:val="24"/>
          <w:szCs w:val="24"/>
        </w:rPr>
        <w:t>32</w:t>
      </w:r>
      <w:r>
        <w:rPr>
          <w:rFonts w:cs="Arial"/>
          <w:b/>
          <w:bCs/>
          <w:sz w:val="24"/>
          <w:szCs w:val="24"/>
        </w:rPr>
        <w:t xml:space="preserve">/2026 </w:t>
      </w:r>
    </w:p>
    <w:p w:rsidR="006C53CD" w:rsidRPr="002906B7" w:rsidRDefault="006C53CD" w:rsidP="006C53CD">
      <w:pPr>
        <w:spacing w:line="360" w:lineRule="auto"/>
        <w:rPr>
          <w:rFonts w:cs="Arial"/>
          <w:sz w:val="24"/>
          <w:szCs w:val="24"/>
        </w:rPr>
      </w:pPr>
    </w:p>
    <w:p w:rsidR="006C53CD" w:rsidRPr="002906B7" w:rsidRDefault="006C53CD" w:rsidP="006C53CD">
      <w:pPr>
        <w:spacing w:line="360" w:lineRule="auto"/>
        <w:jc w:val="both"/>
        <w:rPr>
          <w:rFonts w:cs="Arial"/>
          <w:sz w:val="24"/>
          <w:szCs w:val="24"/>
        </w:rPr>
      </w:pPr>
      <w:r w:rsidRPr="002906B7">
        <w:rPr>
          <w:rFonts w:cs="Arial"/>
          <w:sz w:val="24"/>
          <w:szCs w:val="24"/>
        </w:rPr>
        <w:t>Município de Sagrada Família</w:t>
      </w:r>
    </w:p>
    <w:p w:rsidR="006C53CD" w:rsidRPr="002906B7" w:rsidRDefault="006C53CD" w:rsidP="006C53CD">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Saúde</w:t>
      </w:r>
    </w:p>
    <w:p w:rsidR="006C53CD" w:rsidRPr="002906B7" w:rsidRDefault="006C53CD" w:rsidP="006C53CD">
      <w:pPr>
        <w:spacing w:line="360" w:lineRule="auto"/>
        <w:jc w:val="both"/>
        <w:rPr>
          <w:rFonts w:cs="Arial"/>
          <w:sz w:val="24"/>
          <w:szCs w:val="24"/>
        </w:rPr>
      </w:pPr>
      <w:r w:rsidRPr="002906B7">
        <w:rPr>
          <w:rFonts w:cs="Arial"/>
          <w:sz w:val="24"/>
          <w:szCs w:val="24"/>
        </w:rPr>
        <w:t xml:space="preserve">Edital de Pregão Eletrônico nº </w:t>
      </w:r>
      <w:r>
        <w:rPr>
          <w:rFonts w:cs="Arial"/>
          <w:color w:val="FF0000"/>
          <w:sz w:val="24"/>
          <w:szCs w:val="24"/>
        </w:rPr>
        <w:t>32</w:t>
      </w:r>
      <w:r>
        <w:rPr>
          <w:rFonts w:cs="Arial"/>
          <w:sz w:val="24"/>
          <w:szCs w:val="24"/>
        </w:rPr>
        <w:t>/2026</w:t>
      </w:r>
    </w:p>
    <w:p w:rsidR="006C53CD" w:rsidRPr="002906B7" w:rsidRDefault="006C53CD" w:rsidP="006C53CD">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w:t>
      </w:r>
      <w:r>
        <w:rPr>
          <w:rFonts w:cs="Arial"/>
          <w:sz w:val="24"/>
          <w:szCs w:val="24"/>
        </w:rPr>
        <w:t>global</w:t>
      </w:r>
    </w:p>
    <w:p w:rsidR="006C53CD" w:rsidRPr="002906B7" w:rsidRDefault="006C53CD" w:rsidP="006C53CD">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rsidR="006C53CD" w:rsidRPr="002906B7" w:rsidRDefault="006C53CD" w:rsidP="006C53CD">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6C53CD" w:rsidRPr="002906B7" w:rsidRDefault="006C53CD" w:rsidP="006C53CD">
      <w:pPr>
        <w:spacing w:line="360" w:lineRule="auto"/>
        <w:jc w:val="both"/>
        <w:rPr>
          <w:rFonts w:cs="Arial"/>
          <w:b/>
          <w:bCs/>
          <w:sz w:val="24"/>
          <w:szCs w:val="24"/>
        </w:rPr>
      </w:pPr>
    </w:p>
    <w:p w:rsidR="006C53CD" w:rsidRPr="002906B7" w:rsidRDefault="006C53CD" w:rsidP="006C53CD">
      <w:pPr>
        <w:spacing w:line="360" w:lineRule="auto"/>
        <w:jc w:val="both"/>
        <w:rPr>
          <w:rFonts w:cs="Arial"/>
          <w:sz w:val="24"/>
          <w:szCs w:val="24"/>
        </w:rPr>
      </w:pPr>
      <w:r w:rsidRPr="002906B7">
        <w:rPr>
          <w:rFonts w:cs="Arial"/>
          <w:sz w:val="24"/>
          <w:szCs w:val="24"/>
        </w:rPr>
        <w:t xml:space="preserve">Processo nº </w:t>
      </w:r>
      <w:r w:rsidR="00697A07">
        <w:rPr>
          <w:rFonts w:cs="Arial"/>
          <w:color w:val="FF0000"/>
          <w:sz w:val="24"/>
          <w:szCs w:val="24"/>
        </w:rPr>
        <w:t>65</w:t>
      </w:r>
      <w:r>
        <w:rPr>
          <w:rFonts w:cs="Arial"/>
          <w:sz w:val="24"/>
          <w:szCs w:val="24"/>
        </w:rPr>
        <w:t>/2026</w:t>
      </w:r>
    </w:p>
    <w:p w:rsidR="006C53CD" w:rsidRPr="002906B7" w:rsidRDefault="006C53CD" w:rsidP="006C53CD">
      <w:pPr>
        <w:spacing w:line="360" w:lineRule="auto"/>
        <w:jc w:val="both"/>
        <w:rPr>
          <w:rFonts w:cs="Arial"/>
          <w:sz w:val="24"/>
          <w:szCs w:val="24"/>
        </w:rPr>
      </w:pPr>
    </w:p>
    <w:p w:rsidR="006C53CD" w:rsidRPr="006C53CD" w:rsidRDefault="006C53CD" w:rsidP="006C53CD">
      <w:pPr>
        <w:pStyle w:val="NormalWeb"/>
        <w:rPr>
          <w:rFonts w:ascii="Arial" w:hAnsi="Arial" w:cs="Arial"/>
        </w:rPr>
      </w:pPr>
      <w:bookmarkStart w:id="0" w:name="_Hlk108091163"/>
      <w:r w:rsidRPr="006C53CD">
        <w:rPr>
          <w:rFonts w:ascii="Arial" w:hAnsi="Arial" w:cs="Arial"/>
        </w:rPr>
        <w:t>EDITAL DE PREGÃO ELETRÔNICO</w:t>
      </w:r>
    </w:p>
    <w:p w:rsidR="006C53CD" w:rsidRPr="006C53CD" w:rsidRDefault="006C53CD" w:rsidP="00697A07">
      <w:pPr>
        <w:pStyle w:val="NormalWeb"/>
        <w:spacing w:line="360" w:lineRule="auto"/>
        <w:jc w:val="both"/>
        <w:rPr>
          <w:rFonts w:ascii="Arial" w:hAnsi="Arial" w:cs="Arial"/>
        </w:rPr>
      </w:pPr>
      <w:r w:rsidRPr="006C53CD">
        <w:rPr>
          <w:rFonts w:ascii="Arial" w:hAnsi="Arial" w:cs="Arial"/>
        </w:rPr>
        <w:t>O PREFEITO MUNICIPAL DE SAGRADA FAMÍLIA/RS, no uso de suas atribuições legais, torna público, para conhecimento dos interessados, que realizará licitação na modalidade Pregão, na forma eletrônica, com critério de julgamento pelo menor preço global, nos termos da Lei Federal nº 14.133/2021 e demais legislações aplicáveis.</w:t>
      </w:r>
    </w:p>
    <w:p w:rsidR="006C53CD" w:rsidRPr="00697A07" w:rsidRDefault="006C53CD" w:rsidP="00697A07">
      <w:pPr>
        <w:pStyle w:val="NormalWeb"/>
        <w:numPr>
          <w:ilvl w:val="0"/>
          <w:numId w:val="3"/>
        </w:numPr>
        <w:spacing w:before="0" w:beforeAutospacing="0" w:after="0" w:afterAutospacing="0" w:line="360" w:lineRule="auto"/>
        <w:ind w:left="0" w:firstLine="0"/>
        <w:jc w:val="both"/>
        <w:rPr>
          <w:rFonts w:ascii="Arial" w:hAnsi="Arial" w:cs="Arial"/>
          <w:b/>
        </w:rPr>
      </w:pPr>
      <w:r w:rsidRPr="00697A07">
        <w:rPr>
          <w:rFonts w:ascii="Arial" w:hAnsi="Arial" w:cs="Arial"/>
          <w:b/>
        </w:rPr>
        <w:t>DO OBJETO</w:t>
      </w:r>
    </w:p>
    <w:p w:rsidR="006C53CD" w:rsidRPr="006C53CD" w:rsidRDefault="006C53CD" w:rsidP="00697A07">
      <w:pPr>
        <w:pStyle w:val="NormalWeb"/>
        <w:spacing w:line="360" w:lineRule="auto"/>
        <w:jc w:val="both"/>
        <w:rPr>
          <w:rFonts w:ascii="Arial" w:hAnsi="Arial" w:cs="Arial"/>
        </w:rPr>
      </w:pPr>
      <w:r w:rsidRPr="006C53CD">
        <w:rPr>
          <w:rFonts w:ascii="Arial" w:hAnsi="Arial" w:cs="Arial"/>
        </w:rPr>
        <w:t>Constitui objeto da presente licitação a aquisição de materiais destinados à instalação de proteção na quadra da Praça Municipal, visando proporcionar maior segurança aos usuários, evitar a saída de bolas e outros objetos para áreas adjacentes, preservar estruturas públicas e melhorar as condições de utilização do espaço destinado à prática esportiva e recreativa, conforme condições, quantidades e exigências estabelecidas no Termo de Referência e no Estudo Técnico Preliminar.</w:t>
      </w:r>
    </w:p>
    <w:p w:rsidR="006C53CD" w:rsidRPr="00697A07" w:rsidRDefault="006C53CD" w:rsidP="00697A07">
      <w:pPr>
        <w:pStyle w:val="NormalWeb"/>
        <w:numPr>
          <w:ilvl w:val="0"/>
          <w:numId w:val="4"/>
        </w:numPr>
        <w:spacing w:before="0" w:beforeAutospacing="0" w:after="0" w:afterAutospacing="0"/>
        <w:ind w:left="0" w:firstLine="0"/>
        <w:jc w:val="both"/>
        <w:rPr>
          <w:rFonts w:ascii="Arial" w:hAnsi="Arial" w:cs="Arial"/>
          <w:b/>
        </w:rPr>
      </w:pPr>
      <w:r w:rsidRPr="00697A07">
        <w:rPr>
          <w:rFonts w:ascii="Arial" w:hAnsi="Arial" w:cs="Arial"/>
          <w:b/>
        </w:rPr>
        <w:t>DA JUSTIFICATIVA</w:t>
      </w:r>
    </w:p>
    <w:p w:rsidR="006C53CD" w:rsidRPr="006C53CD" w:rsidRDefault="006C53CD" w:rsidP="00697A07">
      <w:pPr>
        <w:pStyle w:val="NormalWeb"/>
        <w:spacing w:before="0" w:beforeAutospacing="0" w:after="0" w:afterAutospacing="0" w:line="360" w:lineRule="auto"/>
        <w:jc w:val="both"/>
        <w:rPr>
          <w:rFonts w:ascii="Arial" w:hAnsi="Arial" w:cs="Arial"/>
        </w:rPr>
      </w:pPr>
      <w:r w:rsidRPr="006C53CD">
        <w:rPr>
          <w:rFonts w:ascii="Arial" w:hAnsi="Arial" w:cs="Arial"/>
        </w:rPr>
        <w:lastRenderedPageBreak/>
        <w:t>A presente contratação justifica-se pela necessidade de instalação e/ou substituição de materiais de proteção na quadra localizada na Praça Municipal, espaço amplamente utilizado pela comunidade para a prática de atividades esportivas, recreativas e eventos promovidos pelo Município.</w:t>
      </w:r>
    </w:p>
    <w:p w:rsidR="006C53CD" w:rsidRPr="006C53CD" w:rsidRDefault="006C53CD" w:rsidP="00697A07">
      <w:pPr>
        <w:pStyle w:val="NormalWeb"/>
        <w:spacing w:before="0" w:beforeAutospacing="0" w:after="0" w:afterAutospacing="0" w:line="360" w:lineRule="auto"/>
        <w:jc w:val="both"/>
        <w:rPr>
          <w:rFonts w:ascii="Arial" w:hAnsi="Arial" w:cs="Arial"/>
        </w:rPr>
      </w:pPr>
      <w:r w:rsidRPr="006C53CD">
        <w:rPr>
          <w:rFonts w:ascii="Arial" w:hAnsi="Arial" w:cs="Arial"/>
        </w:rPr>
        <w:t>A ausência ou insuficiência de proteção adequada no entorno da quadra tem ocasionado transtornos aos usuários e riscos de danos ao patrimônio público e privado localizado nas proximidades, além de comprometer a segurança de pedestres e frequentadores do local.</w:t>
      </w:r>
    </w:p>
    <w:p w:rsidR="006C53CD" w:rsidRPr="006C53CD" w:rsidRDefault="006C53CD" w:rsidP="00697A07">
      <w:pPr>
        <w:pStyle w:val="NormalWeb"/>
        <w:spacing w:before="0" w:beforeAutospacing="0" w:after="0" w:afterAutospacing="0" w:line="360" w:lineRule="auto"/>
        <w:jc w:val="both"/>
        <w:rPr>
          <w:rFonts w:ascii="Arial" w:hAnsi="Arial" w:cs="Arial"/>
        </w:rPr>
      </w:pPr>
      <w:r w:rsidRPr="006C53CD">
        <w:rPr>
          <w:rFonts w:ascii="Arial" w:hAnsi="Arial" w:cs="Arial"/>
        </w:rPr>
        <w:t>Dessa forma, a aquisição dos materiais visa garantir melhores condições de segurança, funcionalidade e conservação do espaço público, proporcionando maior conforto aos usuários e contribuindo para o incentivo à prática esportiva, ao lazer e à integração comunitária.</w:t>
      </w:r>
    </w:p>
    <w:p w:rsidR="006C53CD" w:rsidRPr="006C53CD" w:rsidRDefault="006C53CD" w:rsidP="00697A07">
      <w:pPr>
        <w:pStyle w:val="NormalWeb"/>
        <w:spacing w:before="0" w:beforeAutospacing="0" w:after="0" w:afterAutospacing="0" w:line="360" w:lineRule="auto"/>
        <w:jc w:val="both"/>
        <w:rPr>
          <w:rFonts w:ascii="Arial" w:hAnsi="Arial" w:cs="Arial"/>
        </w:rPr>
      </w:pPr>
      <w:r w:rsidRPr="006C53CD">
        <w:rPr>
          <w:rFonts w:ascii="Arial" w:hAnsi="Arial" w:cs="Arial"/>
        </w:rPr>
        <w:t>A contratação atende ao interesse público, observando os princípios da eficiência, economicidade, segurança e adequada manutenção dos bens públicos, sendo de responsabilidade da Secretaria Municipal de Indústria e Comércio, Desporto e Turismo promover melhorias na infraestrutura dos espaços destinados às atividades esportivas e recreativas do Município.</w:t>
      </w:r>
    </w:p>
    <w:p w:rsidR="006C53CD" w:rsidRPr="006C53CD" w:rsidRDefault="006C53CD" w:rsidP="00697A07">
      <w:pPr>
        <w:pStyle w:val="NormalWeb"/>
        <w:spacing w:before="0" w:beforeAutospacing="0" w:after="0" w:afterAutospacing="0" w:line="360" w:lineRule="auto"/>
        <w:jc w:val="both"/>
        <w:rPr>
          <w:rFonts w:ascii="Arial" w:hAnsi="Arial" w:cs="Arial"/>
        </w:rPr>
      </w:pPr>
      <w:r w:rsidRPr="006C53CD">
        <w:rPr>
          <w:rFonts w:ascii="Arial" w:hAnsi="Arial" w:cs="Arial"/>
        </w:rPr>
        <w:t xml:space="preserve">A contratação será realizada sob o regime de empreitada por preço </w:t>
      </w:r>
      <w:r w:rsidRPr="006C53CD">
        <w:rPr>
          <w:rFonts w:ascii="Arial" w:hAnsi="Arial" w:cs="Arial"/>
        </w:rPr>
        <w:t>global</w:t>
      </w:r>
      <w:r w:rsidRPr="006C53CD">
        <w:rPr>
          <w:rFonts w:ascii="Arial" w:hAnsi="Arial" w:cs="Arial"/>
        </w:rPr>
        <w:t>, observadas as especificações técnicas detalhadas no Termo de Referência (Anexo I), conforme Termo de Referência, Estudo Técnico Preliminar, conforme descrito nesse edital e seus anexos</w:t>
      </w:r>
      <w:bookmarkEnd w:id="0"/>
      <w:r w:rsidRPr="006C53CD">
        <w:rPr>
          <w:rFonts w:ascii="Arial" w:hAnsi="Arial" w:cs="Arial"/>
        </w:rPr>
        <w:t>, e nos termos da Lei Federal nº 14.133 de 1º de abril de 2021 e do Decreto Municipal nº 101/2023</w:t>
      </w:r>
      <w:r w:rsidRPr="006C53CD">
        <w:rPr>
          <w:rFonts w:ascii="Arial" w:hAnsi="Arial" w:cs="Arial"/>
          <w:b/>
        </w:rPr>
        <w:t>.</w:t>
      </w:r>
    </w:p>
    <w:p w:rsidR="006C53CD" w:rsidRPr="006C53CD" w:rsidRDefault="006C53CD" w:rsidP="00697A07">
      <w:pPr>
        <w:spacing w:line="360" w:lineRule="auto"/>
        <w:jc w:val="both"/>
        <w:rPr>
          <w:rFonts w:cs="Arial"/>
          <w:bCs/>
          <w:sz w:val="24"/>
          <w:szCs w:val="24"/>
        </w:rPr>
      </w:pPr>
    </w:p>
    <w:p w:rsidR="006C53CD" w:rsidRPr="006C53CD" w:rsidRDefault="006C53CD" w:rsidP="00697A07">
      <w:pPr>
        <w:spacing w:line="360" w:lineRule="auto"/>
        <w:jc w:val="both"/>
        <w:rPr>
          <w:rFonts w:cs="Arial"/>
          <w:bCs/>
          <w:sz w:val="24"/>
          <w:szCs w:val="24"/>
        </w:rPr>
      </w:pPr>
      <w:r w:rsidRPr="006C53CD">
        <w:rPr>
          <w:rFonts w:cs="Arial"/>
          <w:bCs/>
          <w:sz w:val="24"/>
          <w:szCs w:val="24"/>
        </w:rPr>
        <w:t xml:space="preserve">A sessão virtual do pregão eletrônico será realizada no seguinte endereço: </w:t>
      </w:r>
      <w:r w:rsidRPr="006C53CD">
        <w:rPr>
          <w:rFonts w:eastAsia="Arial" w:cs="Arial"/>
          <w:b/>
          <w:sz w:val="24"/>
          <w:szCs w:val="24"/>
          <w:lang w:val="pt-PT" w:eastAsia="en-US"/>
        </w:rPr>
        <w:t>https://bll.org.br</w:t>
      </w:r>
      <w:r w:rsidRPr="006C53CD">
        <w:rPr>
          <w:rFonts w:cs="Arial"/>
          <w:bCs/>
          <w:sz w:val="24"/>
          <w:szCs w:val="24"/>
        </w:rPr>
        <w:t xml:space="preserve"> no dia </w:t>
      </w:r>
      <w:r w:rsidRPr="006C53CD">
        <w:rPr>
          <w:rFonts w:cs="Arial"/>
          <w:b/>
          <w:sz w:val="24"/>
          <w:szCs w:val="24"/>
        </w:rPr>
        <w:t>23</w:t>
      </w:r>
      <w:r w:rsidRPr="006C53CD">
        <w:rPr>
          <w:rFonts w:cs="Arial"/>
          <w:b/>
          <w:sz w:val="24"/>
          <w:szCs w:val="24"/>
        </w:rPr>
        <w:t xml:space="preserve"> de junho</w:t>
      </w:r>
      <w:r w:rsidRPr="006C53CD">
        <w:rPr>
          <w:rFonts w:cs="Arial"/>
          <w:b/>
          <w:bCs/>
          <w:sz w:val="24"/>
          <w:szCs w:val="24"/>
        </w:rPr>
        <w:t xml:space="preserve"> de 2026</w:t>
      </w:r>
      <w:r w:rsidRPr="006C53CD">
        <w:rPr>
          <w:rFonts w:cs="Arial"/>
          <w:bCs/>
          <w:sz w:val="24"/>
          <w:szCs w:val="24"/>
        </w:rPr>
        <w:t xml:space="preserve"> podendo as propostas e os documentos serem enviados até às </w:t>
      </w:r>
      <w:r w:rsidRPr="006C53CD">
        <w:rPr>
          <w:rFonts w:cs="Arial"/>
          <w:b/>
          <w:sz w:val="24"/>
          <w:szCs w:val="24"/>
        </w:rPr>
        <w:t xml:space="preserve">08:55 </w:t>
      </w:r>
      <w:r w:rsidRPr="006C53CD">
        <w:rPr>
          <w:rFonts w:cs="Arial"/>
          <w:bCs/>
          <w:sz w:val="24"/>
          <w:szCs w:val="24"/>
        </w:rPr>
        <w:t>horas</w:t>
      </w:r>
      <w:r w:rsidRPr="006C53CD">
        <w:rPr>
          <w:rStyle w:val="Refdenotaderodap"/>
          <w:rFonts w:cs="Arial"/>
          <w:bCs/>
          <w:sz w:val="24"/>
          <w:szCs w:val="24"/>
        </w:rPr>
        <w:footnoteReference w:id="1"/>
      </w:r>
      <w:r w:rsidRPr="006C53CD">
        <w:rPr>
          <w:rFonts w:cs="Arial"/>
          <w:bCs/>
          <w:sz w:val="24"/>
          <w:szCs w:val="24"/>
        </w:rPr>
        <w:t xml:space="preserve">, </w:t>
      </w:r>
      <w:r w:rsidRPr="006C53CD">
        <w:rPr>
          <w:rFonts w:cs="Arial"/>
          <w:b/>
          <w:bCs/>
          <w:sz w:val="24"/>
          <w:szCs w:val="24"/>
        </w:rPr>
        <w:t>com início da disputa as 09:00 horas,</w:t>
      </w:r>
      <w:r w:rsidRPr="006C53CD">
        <w:rPr>
          <w:rFonts w:cs="Arial"/>
          <w:bCs/>
          <w:sz w:val="24"/>
          <w:szCs w:val="24"/>
        </w:rPr>
        <w:t xml:space="preserve"> sendo que todas as referências de tempo observam o horário de Brasília.</w:t>
      </w:r>
    </w:p>
    <w:p w:rsidR="006C53CD" w:rsidRPr="0067740C" w:rsidRDefault="006C53CD" w:rsidP="006C53CD">
      <w:pPr>
        <w:spacing w:line="360" w:lineRule="auto"/>
        <w:jc w:val="both"/>
        <w:rPr>
          <w:rFonts w:cs="Arial"/>
          <w:b/>
          <w:sz w:val="24"/>
          <w:szCs w:val="24"/>
        </w:rPr>
      </w:pPr>
      <w:r w:rsidRPr="0067740C">
        <w:rPr>
          <w:rFonts w:cs="Arial"/>
          <w:b/>
          <w:sz w:val="24"/>
          <w:szCs w:val="24"/>
        </w:rPr>
        <w:t>2. CREDENCIAMENTO E PARTICIPAÇÃO DO CERTAME</w:t>
      </w:r>
    </w:p>
    <w:p w:rsidR="006C53CD" w:rsidRPr="0067740C" w:rsidRDefault="006C53CD" w:rsidP="006C53CD">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C53CD" w:rsidRDefault="006C53CD" w:rsidP="006C53CD">
      <w:pPr>
        <w:spacing w:line="360" w:lineRule="auto"/>
        <w:jc w:val="both"/>
        <w:rPr>
          <w:rFonts w:cs="Arial"/>
          <w:bCs/>
          <w:sz w:val="24"/>
          <w:szCs w:val="24"/>
        </w:rPr>
      </w:pPr>
      <w:r w:rsidRPr="0067740C">
        <w:rPr>
          <w:rFonts w:cs="Arial"/>
          <w:b/>
          <w:sz w:val="24"/>
          <w:szCs w:val="24"/>
        </w:rPr>
        <w:lastRenderedPageBreak/>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6C53CD" w:rsidRPr="0067740C" w:rsidRDefault="006C53CD" w:rsidP="006C53CD">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6C53CD" w:rsidRPr="0067740C" w:rsidRDefault="006C53CD" w:rsidP="006C53CD">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6C53CD" w:rsidRPr="0067740C" w:rsidRDefault="006C53CD" w:rsidP="006C53CD">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6C53CD" w:rsidRPr="0067740C" w:rsidRDefault="006C53CD" w:rsidP="006C53CD">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6C53CD" w:rsidRPr="0067740C" w:rsidRDefault="006C53CD" w:rsidP="006C53CD">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6C53CD" w:rsidRPr="00640597" w:rsidRDefault="006C53CD" w:rsidP="006C53CD">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6C53CD" w:rsidRPr="0067740C" w:rsidRDefault="006C53CD" w:rsidP="006C53CD">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2"/>
      </w:r>
    </w:p>
    <w:p w:rsidR="006C53CD" w:rsidRPr="0067740C" w:rsidRDefault="006C53CD" w:rsidP="006C53CD">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6C53CD" w:rsidRPr="0067740C" w:rsidRDefault="006C53CD" w:rsidP="006C53CD">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6C53CD" w:rsidRPr="0067740C" w:rsidRDefault="006C53CD" w:rsidP="006C53CD">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3"/>
      </w:r>
      <w:r>
        <w:rPr>
          <w:rFonts w:cs="Arial"/>
          <w:bCs/>
          <w:sz w:val="24"/>
          <w:szCs w:val="24"/>
        </w:rPr>
        <w:t>.</w:t>
      </w:r>
    </w:p>
    <w:p w:rsidR="006C53CD" w:rsidRPr="0067740C" w:rsidRDefault="006C53CD" w:rsidP="006C53CD">
      <w:pPr>
        <w:pStyle w:val="Default"/>
        <w:spacing w:line="360" w:lineRule="auto"/>
        <w:jc w:val="both"/>
        <w:rPr>
          <w:b/>
          <w:bCs/>
        </w:rPr>
      </w:pPr>
      <w:r w:rsidRPr="0067740C">
        <w:rPr>
          <w:b/>
        </w:rPr>
        <w:lastRenderedPageBreak/>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4"/>
      </w:r>
      <w:r w:rsidRPr="0067740C">
        <w:t>.</w:t>
      </w:r>
    </w:p>
    <w:p w:rsidR="006C53CD" w:rsidRPr="00805023" w:rsidRDefault="006C53CD" w:rsidP="006C53CD">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5"/>
      </w:r>
      <w:r w:rsidRPr="00805023">
        <w:rPr>
          <w:color w:val="auto"/>
        </w:rPr>
        <w:t xml:space="preserve">. </w:t>
      </w:r>
    </w:p>
    <w:p w:rsidR="006C53CD" w:rsidRPr="0067740C" w:rsidRDefault="006C53CD" w:rsidP="006C53CD">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6"/>
      </w:r>
      <w:r w:rsidRPr="0067740C">
        <w:t>.</w:t>
      </w:r>
    </w:p>
    <w:p w:rsidR="006C53CD" w:rsidRPr="0067740C" w:rsidRDefault="006C53CD" w:rsidP="006C53CD">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6C53CD" w:rsidRPr="00805023" w:rsidRDefault="006C53CD" w:rsidP="006C53CD">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6C53CD" w:rsidRPr="0067740C" w:rsidRDefault="006C53CD" w:rsidP="006C53CD">
      <w:pPr>
        <w:spacing w:line="360" w:lineRule="auto"/>
        <w:jc w:val="both"/>
        <w:rPr>
          <w:rFonts w:cs="Arial"/>
          <w:bCs/>
          <w:sz w:val="24"/>
          <w:szCs w:val="24"/>
        </w:rPr>
      </w:pPr>
    </w:p>
    <w:p w:rsidR="006C53CD" w:rsidRPr="0067740C" w:rsidRDefault="006C53CD" w:rsidP="006C53CD">
      <w:pPr>
        <w:spacing w:line="360" w:lineRule="auto"/>
        <w:jc w:val="both"/>
        <w:rPr>
          <w:rFonts w:cs="Arial"/>
          <w:b/>
          <w:sz w:val="24"/>
          <w:szCs w:val="24"/>
        </w:rPr>
      </w:pPr>
      <w:r w:rsidRPr="0067740C">
        <w:rPr>
          <w:rFonts w:cs="Arial"/>
          <w:b/>
          <w:sz w:val="24"/>
          <w:szCs w:val="24"/>
        </w:rPr>
        <w:t>4. PROPOSTA</w:t>
      </w:r>
    </w:p>
    <w:p w:rsidR="006C53CD" w:rsidRPr="0067740C" w:rsidRDefault="006C53CD" w:rsidP="006C53CD">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7"/>
      </w:r>
      <w:r w:rsidRPr="0067740C">
        <w:rPr>
          <w:rFonts w:cs="Arial"/>
          <w:bCs/>
          <w:sz w:val="24"/>
          <w:szCs w:val="24"/>
        </w:rPr>
        <w:t>, a contar da data de abertura da sessão do pregão, estabelecida no preâmbulo desse edital.</w:t>
      </w:r>
    </w:p>
    <w:p w:rsidR="006C53CD" w:rsidRPr="0067740C" w:rsidRDefault="006C53CD" w:rsidP="006C53CD">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w:t>
      </w:r>
      <w:r w:rsidRPr="0067740C">
        <w:rPr>
          <w:rFonts w:cs="Arial"/>
          <w:sz w:val="24"/>
          <w:szCs w:val="24"/>
        </w:rPr>
        <w:lastRenderedPageBreak/>
        <w:t xml:space="preserve">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6C53CD" w:rsidRPr="005E6927" w:rsidRDefault="006C53CD" w:rsidP="006C53CD">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C53CD" w:rsidRPr="006633DB" w:rsidRDefault="006C53CD" w:rsidP="006C53CD">
      <w:pPr>
        <w:spacing w:line="360" w:lineRule="auto"/>
        <w:jc w:val="both"/>
        <w:rPr>
          <w:rFonts w:cs="Arial"/>
          <w:bCs/>
          <w:color w:val="FF0000"/>
          <w:sz w:val="24"/>
          <w:szCs w:val="24"/>
        </w:rPr>
      </w:pPr>
    </w:p>
    <w:p w:rsidR="006C53CD" w:rsidRPr="0067740C" w:rsidRDefault="006C53CD" w:rsidP="006C53CD">
      <w:pPr>
        <w:spacing w:line="360" w:lineRule="auto"/>
        <w:jc w:val="both"/>
        <w:rPr>
          <w:rFonts w:cs="Arial"/>
          <w:b/>
          <w:sz w:val="24"/>
          <w:szCs w:val="24"/>
        </w:rPr>
      </w:pPr>
      <w:r w:rsidRPr="0067740C">
        <w:rPr>
          <w:rFonts w:cs="Arial"/>
          <w:b/>
          <w:sz w:val="24"/>
          <w:szCs w:val="24"/>
        </w:rPr>
        <w:t>5. DOCUMENTOS DE HABILITAÇÃO</w:t>
      </w:r>
    </w:p>
    <w:p w:rsidR="006C53CD" w:rsidRDefault="006C53CD" w:rsidP="006C53CD">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6C53CD" w:rsidRPr="0067740C" w:rsidRDefault="006C53CD" w:rsidP="006C53CD">
      <w:pPr>
        <w:tabs>
          <w:tab w:val="left" w:pos="1134"/>
        </w:tabs>
        <w:spacing w:line="360" w:lineRule="auto"/>
        <w:jc w:val="both"/>
        <w:rPr>
          <w:rFonts w:cs="Arial"/>
          <w:b/>
          <w:sz w:val="24"/>
          <w:szCs w:val="24"/>
        </w:rPr>
      </w:pPr>
      <w:r w:rsidRPr="0067740C">
        <w:rPr>
          <w:rFonts w:cs="Arial"/>
          <w:b/>
          <w:sz w:val="24"/>
          <w:szCs w:val="24"/>
        </w:rPr>
        <w:t>5.1. HABILITAÇÃO JURÍDICA</w:t>
      </w:r>
    </w:p>
    <w:p w:rsidR="006C53CD" w:rsidRPr="0067740C" w:rsidRDefault="006C53CD" w:rsidP="006C53CD">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rsidR="006C53CD" w:rsidRPr="0067740C" w:rsidRDefault="006C53CD" w:rsidP="006C53CD">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C53CD" w:rsidRPr="0067740C" w:rsidRDefault="006C53CD" w:rsidP="006C53CD">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6C53CD" w:rsidRDefault="006C53CD" w:rsidP="006C53CD">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C53CD" w:rsidRPr="00805023" w:rsidRDefault="006C53CD" w:rsidP="006C53CD">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6C53CD" w:rsidRPr="00805023" w:rsidRDefault="006C53CD" w:rsidP="006C53CD">
      <w:pPr>
        <w:widowControl w:val="0"/>
        <w:autoSpaceDE w:val="0"/>
        <w:autoSpaceDN w:val="0"/>
        <w:ind w:right="99"/>
        <w:jc w:val="both"/>
        <w:rPr>
          <w:rFonts w:eastAsia="Arial" w:cs="Arial"/>
          <w:sz w:val="24"/>
          <w:szCs w:val="24"/>
          <w:lang w:val="pt-PT" w:eastAsia="en-US"/>
        </w:rPr>
      </w:pPr>
    </w:p>
    <w:p w:rsidR="006C53CD" w:rsidRPr="00805023" w:rsidRDefault="006C53CD" w:rsidP="006C53CD">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6C53CD" w:rsidRPr="00805023" w:rsidRDefault="006C53CD" w:rsidP="006C53CD">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6C53CD" w:rsidRPr="00805023" w:rsidRDefault="006C53CD" w:rsidP="006C53CD">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6C53CD" w:rsidRPr="00805023" w:rsidRDefault="006C53CD" w:rsidP="006C53CD">
      <w:pPr>
        <w:widowControl w:val="0"/>
        <w:autoSpaceDE w:val="0"/>
        <w:autoSpaceDN w:val="0"/>
        <w:ind w:left="703" w:right="99" w:firstLine="5"/>
        <w:jc w:val="both"/>
        <w:rPr>
          <w:rFonts w:eastAsia="Arial" w:cs="Arial"/>
          <w:b/>
          <w:bCs/>
          <w:color w:val="000000"/>
          <w:sz w:val="24"/>
          <w:szCs w:val="24"/>
          <w:lang w:val="pt-PT" w:eastAsia="en-US"/>
        </w:rPr>
      </w:pPr>
    </w:p>
    <w:p w:rsidR="006C53CD" w:rsidRPr="00805023" w:rsidRDefault="006C53CD" w:rsidP="006C53CD">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6C53CD" w:rsidRPr="00805023" w:rsidRDefault="006C53CD" w:rsidP="006C53CD">
      <w:pPr>
        <w:widowControl w:val="0"/>
        <w:autoSpaceDE w:val="0"/>
        <w:autoSpaceDN w:val="0"/>
        <w:ind w:left="703" w:right="99" w:firstLine="5"/>
        <w:jc w:val="both"/>
        <w:rPr>
          <w:rFonts w:eastAsia="Arial" w:cs="Arial"/>
          <w:sz w:val="24"/>
          <w:szCs w:val="24"/>
          <w:lang w:val="pt-PT" w:eastAsia="en-US"/>
        </w:rPr>
      </w:pPr>
    </w:p>
    <w:p w:rsidR="006C53CD" w:rsidRDefault="006C53CD" w:rsidP="006C53CD">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 xml:space="preserve">a) Certidão negativa de falência ou concordata expedida pelo distribuidor da sede da pessoa </w:t>
      </w:r>
      <w:r w:rsidRPr="00805023">
        <w:rPr>
          <w:rFonts w:eastAsia="Arial" w:cs="Arial"/>
          <w:color w:val="000000"/>
          <w:sz w:val="24"/>
          <w:szCs w:val="24"/>
          <w:lang w:val="pt-PT" w:eastAsia="en-US"/>
        </w:rPr>
        <w:lastRenderedPageBreak/>
        <w:t>jurídica, com data de emissão não superior a (30) trinta dias da realização do Pregão.</w:t>
      </w:r>
    </w:p>
    <w:p w:rsidR="006C53CD" w:rsidRPr="00805023" w:rsidRDefault="006C53CD" w:rsidP="006C53CD">
      <w:pPr>
        <w:widowControl w:val="0"/>
        <w:autoSpaceDE w:val="0"/>
        <w:autoSpaceDN w:val="0"/>
        <w:ind w:right="-2"/>
        <w:jc w:val="both"/>
        <w:rPr>
          <w:rFonts w:eastAsia="Arial" w:cs="Arial"/>
          <w:sz w:val="24"/>
          <w:szCs w:val="24"/>
          <w:lang w:val="pt-PT" w:eastAsia="en-US"/>
        </w:rPr>
      </w:pPr>
    </w:p>
    <w:p w:rsidR="006C53CD" w:rsidRDefault="006C53CD" w:rsidP="006C53CD">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6C53CD" w:rsidRPr="00805023" w:rsidRDefault="006C53CD" w:rsidP="006C53CD">
      <w:pPr>
        <w:widowControl w:val="0"/>
        <w:autoSpaceDE w:val="0"/>
        <w:autoSpaceDN w:val="0"/>
        <w:ind w:left="709" w:right="99"/>
        <w:jc w:val="both"/>
        <w:rPr>
          <w:rFonts w:eastAsia="Arial" w:cs="Arial"/>
          <w:b/>
          <w:bCs/>
          <w:color w:val="000000"/>
          <w:sz w:val="24"/>
          <w:szCs w:val="24"/>
          <w:lang w:val="pt-PT" w:eastAsia="en-US"/>
        </w:rPr>
      </w:pPr>
    </w:p>
    <w:p w:rsidR="006C53CD" w:rsidRPr="00805023" w:rsidRDefault="006C53CD" w:rsidP="006C53CD">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6C53CD" w:rsidRPr="00805023" w:rsidRDefault="006C53CD" w:rsidP="006C53CD">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6C53CD" w:rsidRPr="00805023" w:rsidRDefault="006C53CD" w:rsidP="006C53CD">
      <w:pPr>
        <w:widowControl w:val="0"/>
        <w:autoSpaceDE w:val="0"/>
        <w:autoSpaceDN w:val="0"/>
        <w:ind w:right="99" w:firstLine="709"/>
        <w:jc w:val="both"/>
        <w:rPr>
          <w:rFonts w:eastAsia="Arial" w:cs="Arial"/>
          <w:color w:val="000000"/>
          <w:szCs w:val="22"/>
          <w:lang w:val="pt-PT" w:eastAsia="en-US"/>
        </w:rPr>
      </w:pPr>
    </w:p>
    <w:p w:rsidR="006C53CD" w:rsidRPr="004D721C" w:rsidRDefault="006C53CD" w:rsidP="006C53CD">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6C53CD" w:rsidRDefault="006C53CD" w:rsidP="006C53CD">
      <w:pPr>
        <w:tabs>
          <w:tab w:val="left" w:pos="1134"/>
        </w:tabs>
        <w:spacing w:line="360" w:lineRule="auto"/>
        <w:jc w:val="both"/>
        <w:rPr>
          <w:rFonts w:cs="Arial"/>
          <w:sz w:val="24"/>
          <w:szCs w:val="24"/>
        </w:rPr>
      </w:pPr>
    </w:p>
    <w:p w:rsidR="006C53CD" w:rsidRPr="0067740C" w:rsidRDefault="006C53CD" w:rsidP="006C53CD">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1" w:name="art68i"/>
      <w:bookmarkEnd w:id="1"/>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 w:name="art68ii"/>
      <w:bookmarkEnd w:id="2"/>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6C53CD" w:rsidRDefault="006C53CD" w:rsidP="006C53CD">
      <w:pPr>
        <w:pStyle w:val="NormalWeb"/>
        <w:spacing w:before="0" w:beforeAutospacing="0" w:after="0" w:afterAutospacing="0" w:line="360" w:lineRule="auto"/>
        <w:jc w:val="both"/>
        <w:rPr>
          <w:rFonts w:ascii="Arial" w:hAnsi="Arial" w:cs="Arial"/>
          <w:color w:val="000000"/>
        </w:rPr>
      </w:pPr>
      <w:bookmarkStart w:id="3" w:name="art68iii"/>
      <w:bookmarkEnd w:id="3"/>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4" w:name="art68iv"/>
      <w:bookmarkEnd w:id="4"/>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6C53CD" w:rsidRDefault="006C53CD" w:rsidP="006C53CD">
      <w:pPr>
        <w:pStyle w:val="NormalWeb"/>
        <w:spacing w:before="0" w:beforeAutospacing="0" w:after="0" w:afterAutospacing="0" w:line="360" w:lineRule="auto"/>
        <w:jc w:val="both"/>
        <w:rPr>
          <w:rFonts w:ascii="Arial" w:hAnsi="Arial" w:cs="Arial"/>
          <w:color w:val="000000"/>
        </w:rPr>
      </w:pPr>
      <w:bookmarkStart w:id="5" w:name="art68v"/>
      <w:bookmarkEnd w:id="5"/>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6" w:name="art68vi"/>
      <w:bookmarkEnd w:id="6"/>
    </w:p>
    <w:p w:rsidR="006C53CD" w:rsidRPr="001252B0" w:rsidRDefault="006C53CD" w:rsidP="006C53CD">
      <w:pPr>
        <w:tabs>
          <w:tab w:val="left" w:pos="993"/>
        </w:tabs>
        <w:spacing w:line="360" w:lineRule="auto"/>
        <w:jc w:val="both"/>
        <w:rPr>
          <w:rFonts w:cs="Arial"/>
          <w:b/>
          <w:sz w:val="24"/>
          <w:szCs w:val="24"/>
        </w:rPr>
      </w:pPr>
      <w:r>
        <w:rPr>
          <w:rFonts w:cs="Arial"/>
          <w:b/>
          <w:sz w:val="24"/>
          <w:szCs w:val="24"/>
        </w:rPr>
        <w:t>7.2</w:t>
      </w:r>
      <w:r w:rsidRPr="001252B0">
        <w:rPr>
          <w:rFonts w:cs="Arial"/>
          <w:b/>
          <w:sz w:val="24"/>
          <w:szCs w:val="24"/>
        </w:rPr>
        <w:t>.</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6C53CD" w:rsidRPr="001252B0" w:rsidRDefault="006C53CD" w:rsidP="006C53CD">
      <w:pPr>
        <w:pStyle w:val="Default"/>
        <w:spacing w:line="360" w:lineRule="auto"/>
        <w:jc w:val="both"/>
        <w:rPr>
          <w:b/>
        </w:rPr>
      </w:pPr>
      <w:r>
        <w:rPr>
          <w:b/>
          <w:bCs/>
        </w:rPr>
        <w:t>7.3</w:t>
      </w:r>
      <w:r w:rsidRPr="001252B0">
        <w:rPr>
          <w:b/>
        </w:rPr>
        <w:t xml:space="preserve"> após a entrega dos documentos para habilitação, não será permitida a substituição ou a apresentação de novos documentos, salvo em sede de diligência, para:</w:t>
      </w:r>
      <w:bookmarkStart w:id="7" w:name="art64i"/>
      <w:bookmarkEnd w:id="7"/>
      <w:r w:rsidRPr="001252B0">
        <w:rPr>
          <w:b/>
        </w:rPr>
        <w:t xml:space="preserve"> </w:t>
      </w:r>
    </w:p>
    <w:p w:rsidR="006C53CD" w:rsidRPr="001252B0" w:rsidRDefault="006C53CD" w:rsidP="006C53CD">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8" w:name="art64ii"/>
      <w:bookmarkEnd w:id="8"/>
      <w:r w:rsidRPr="001252B0">
        <w:rPr>
          <w:b/>
        </w:rPr>
        <w:t xml:space="preserve"> </w:t>
      </w:r>
    </w:p>
    <w:p w:rsidR="006C53CD" w:rsidRDefault="006C53CD" w:rsidP="006C53CD">
      <w:pPr>
        <w:pStyle w:val="Default"/>
        <w:spacing w:line="360" w:lineRule="auto"/>
        <w:jc w:val="both"/>
        <w:rPr>
          <w:b/>
        </w:rPr>
      </w:pPr>
      <w:r w:rsidRPr="001252B0">
        <w:rPr>
          <w:b/>
          <w:bCs/>
        </w:rPr>
        <w:lastRenderedPageBreak/>
        <w:t>b)</w:t>
      </w:r>
      <w:r w:rsidRPr="001252B0">
        <w:rPr>
          <w:b/>
        </w:rPr>
        <w:t xml:space="preserve"> atualização de documentos cuja validade tenha expirado após a data de recebimento das propostas</w:t>
      </w:r>
      <w:r w:rsidRPr="001252B0">
        <w:rPr>
          <w:rStyle w:val="Refdenotaderodap"/>
          <w:b/>
        </w:rPr>
        <w:footnoteReference w:id="8"/>
      </w:r>
      <w:r w:rsidRPr="001252B0">
        <w:rPr>
          <w:b/>
        </w:rPr>
        <w:t>.</w:t>
      </w:r>
    </w:p>
    <w:p w:rsidR="006C53CD" w:rsidRDefault="006C53CD" w:rsidP="006C53CD">
      <w:pPr>
        <w:pStyle w:val="Default"/>
        <w:spacing w:line="360" w:lineRule="auto"/>
        <w:jc w:val="both"/>
        <w:rPr>
          <w:b/>
        </w:rPr>
      </w:pPr>
      <w:r>
        <w:rPr>
          <w:b/>
          <w:bCs/>
        </w:rPr>
        <w:t xml:space="preserve">7.4. </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9"/>
      </w:r>
      <w:r w:rsidRPr="001252B0">
        <w:rPr>
          <w:b/>
        </w:rPr>
        <w:t xml:space="preserve">. </w:t>
      </w:r>
    </w:p>
    <w:p w:rsidR="006C53CD" w:rsidRPr="0067740C" w:rsidRDefault="006C53CD" w:rsidP="006C53CD">
      <w:pPr>
        <w:spacing w:line="360" w:lineRule="auto"/>
        <w:jc w:val="both"/>
        <w:rPr>
          <w:rFonts w:cs="Arial"/>
          <w:b/>
          <w:sz w:val="24"/>
          <w:szCs w:val="24"/>
        </w:rPr>
      </w:pPr>
      <w:bookmarkStart w:id="9" w:name="art58§1"/>
      <w:bookmarkStart w:id="10" w:name="art58§2"/>
      <w:bookmarkEnd w:id="9"/>
      <w:bookmarkEnd w:id="10"/>
      <w:r>
        <w:rPr>
          <w:rFonts w:cs="Arial"/>
          <w:b/>
          <w:sz w:val="24"/>
          <w:szCs w:val="24"/>
        </w:rPr>
        <w:t xml:space="preserve">8. </w:t>
      </w:r>
      <w:r w:rsidRPr="0067740C">
        <w:rPr>
          <w:rFonts w:cs="Arial"/>
          <w:b/>
          <w:sz w:val="24"/>
          <w:szCs w:val="24"/>
        </w:rPr>
        <w:t>VEDAÇÕES</w:t>
      </w:r>
    </w:p>
    <w:p w:rsidR="006C53CD" w:rsidRPr="0067740C" w:rsidRDefault="006C53CD" w:rsidP="006C53CD">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6C53CD" w:rsidRPr="0067740C" w:rsidRDefault="006C53CD" w:rsidP="006C53CD">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11" w:name="art14iv"/>
      <w:bookmarkEnd w:id="11"/>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12" w:name="art14v"/>
      <w:bookmarkEnd w:id="12"/>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13" w:name="art14vi"/>
      <w:bookmarkEnd w:id="13"/>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0"/>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w:t>
      </w:r>
      <w:r w:rsidRPr="0067740C">
        <w:rPr>
          <w:rFonts w:ascii="Arial" w:hAnsi="Arial" w:cs="Arial"/>
          <w:color w:val="000000"/>
        </w:rPr>
        <w:lastRenderedPageBreak/>
        <w:t>a ela aplicada, inclusive a sua controladora, controlada ou coligada, desde que devidamente comprovado o ilícito ou a utilização fraudulenta da personalidade jurídica do licitante.</w:t>
      </w:r>
    </w:p>
    <w:p w:rsidR="006C53CD" w:rsidRPr="0067740C" w:rsidRDefault="006C53CD" w:rsidP="006C53CD">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1"/>
      </w:r>
      <w:r w:rsidRPr="0067740C">
        <w:rPr>
          <w:rFonts w:cs="Arial"/>
          <w:color w:val="000000"/>
          <w:sz w:val="24"/>
          <w:szCs w:val="24"/>
        </w:rPr>
        <w:t>.</w:t>
      </w:r>
    </w:p>
    <w:p w:rsidR="006C53CD" w:rsidRPr="0067740C" w:rsidRDefault="006C53CD" w:rsidP="006C53CD">
      <w:pPr>
        <w:spacing w:line="360" w:lineRule="auto"/>
        <w:jc w:val="both"/>
        <w:rPr>
          <w:rFonts w:cs="Arial"/>
          <w:b/>
          <w:sz w:val="24"/>
          <w:szCs w:val="24"/>
        </w:rPr>
      </w:pPr>
    </w:p>
    <w:p w:rsidR="006C53CD" w:rsidRPr="0067740C" w:rsidRDefault="006C53CD" w:rsidP="006C53CD">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6C53CD" w:rsidRPr="0067740C" w:rsidRDefault="006C53CD" w:rsidP="006C53CD">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6C53CD" w:rsidRPr="0067740C" w:rsidRDefault="006C53CD" w:rsidP="006C53CD">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6C53CD" w:rsidRPr="0067740C" w:rsidRDefault="006C53CD" w:rsidP="006C53CD">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6C53CD" w:rsidRPr="0067740C" w:rsidRDefault="006C53CD" w:rsidP="006C53CD">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6C53CD" w:rsidRPr="0067740C" w:rsidRDefault="006C53CD" w:rsidP="006C53CD">
      <w:pPr>
        <w:tabs>
          <w:tab w:val="left" w:pos="1134"/>
        </w:tabs>
        <w:spacing w:line="360" w:lineRule="auto"/>
        <w:jc w:val="both"/>
        <w:rPr>
          <w:rFonts w:cs="Arial"/>
          <w:b/>
          <w:sz w:val="24"/>
          <w:szCs w:val="24"/>
        </w:rPr>
      </w:pPr>
    </w:p>
    <w:p w:rsidR="006C53CD" w:rsidRPr="0067740C" w:rsidRDefault="006C53CD" w:rsidP="006C53CD">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6C53CD" w:rsidRPr="0067740C" w:rsidRDefault="006C53CD" w:rsidP="006C53CD">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6C53CD" w:rsidRPr="0067740C" w:rsidRDefault="006C53CD" w:rsidP="006C53CD">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14" w:name="art59ii"/>
      <w:bookmarkEnd w:id="14"/>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15" w:name="art59iii"/>
      <w:bookmarkEnd w:id="15"/>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16" w:name="art59iv"/>
      <w:bookmarkEnd w:id="16"/>
      <w:r w:rsidRPr="0067740C">
        <w:rPr>
          <w:rFonts w:ascii="Arial" w:hAnsi="Arial" w:cs="Arial"/>
          <w:b/>
          <w:bCs/>
          <w:color w:val="000000"/>
        </w:rPr>
        <w:lastRenderedPageBreak/>
        <w:t>d)</w:t>
      </w:r>
      <w:r w:rsidRPr="0067740C">
        <w:rPr>
          <w:rFonts w:ascii="Arial" w:hAnsi="Arial" w:cs="Arial"/>
          <w:color w:val="000000"/>
        </w:rPr>
        <w:t xml:space="preserve"> não tiverem sua exequibilidade demonstrada, quando exigido pela Administração;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17" w:name="art59v"/>
      <w:bookmarkEnd w:id="17"/>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6C53CD" w:rsidRPr="0067740C" w:rsidRDefault="006C53CD" w:rsidP="006C53CD">
      <w:pPr>
        <w:tabs>
          <w:tab w:val="left" w:pos="1134"/>
        </w:tabs>
        <w:spacing w:line="360" w:lineRule="auto"/>
        <w:jc w:val="both"/>
        <w:rPr>
          <w:rFonts w:cs="Arial"/>
          <w:sz w:val="24"/>
          <w:szCs w:val="24"/>
        </w:rPr>
      </w:pPr>
      <w:bookmarkStart w:id="18" w:name="art59§2"/>
      <w:bookmarkEnd w:id="18"/>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6C53CD" w:rsidRPr="0067740C" w:rsidRDefault="006C53CD" w:rsidP="006C53CD">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6C53CD" w:rsidRPr="0067740C" w:rsidRDefault="006C53CD" w:rsidP="006C53CD">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6C53CD" w:rsidRPr="0067740C" w:rsidRDefault="006C53CD" w:rsidP="006C53CD">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6C53CD" w:rsidRPr="0067740C" w:rsidRDefault="006C53CD" w:rsidP="006C53CD">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6C53CD" w:rsidRPr="0067740C" w:rsidRDefault="006C53CD" w:rsidP="006C53CD">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6C53CD" w:rsidRDefault="006C53CD" w:rsidP="006C53CD">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6C53CD" w:rsidRPr="00E506F9" w:rsidRDefault="006C53CD" w:rsidP="006C53CD">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6C53CD" w:rsidRDefault="006C53CD" w:rsidP="006C53CD">
      <w:pPr>
        <w:pStyle w:val="NormalWeb"/>
        <w:spacing w:before="0" w:beforeAutospacing="0" w:after="0" w:afterAutospacing="0" w:line="360" w:lineRule="auto"/>
        <w:jc w:val="both"/>
        <w:rPr>
          <w:rFonts w:ascii="Arial" w:hAnsi="Arial" w:cs="Arial"/>
          <w:color w:val="000000"/>
        </w:rPr>
      </w:pPr>
      <w:bookmarkStart w:id="19" w:name="art56§3ii"/>
      <w:bookmarkEnd w:id="19"/>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w:t>
      </w:r>
      <w:r>
        <w:rPr>
          <w:rFonts w:ascii="Arial" w:hAnsi="Arial" w:cs="Arial"/>
          <w:color w:val="000000"/>
        </w:rPr>
        <w:t>emais.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E30281">
        <w:rPr>
          <w:rFonts w:ascii="Arial" w:hAnsi="Arial" w:cs="Arial"/>
          <w:b/>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6C53CD" w:rsidRPr="0067740C" w:rsidRDefault="006C53CD" w:rsidP="006C53CD">
      <w:pPr>
        <w:tabs>
          <w:tab w:val="left" w:pos="1134"/>
        </w:tabs>
        <w:spacing w:line="360" w:lineRule="auto"/>
        <w:jc w:val="both"/>
        <w:rPr>
          <w:rFonts w:cs="Arial"/>
          <w:b/>
          <w:sz w:val="24"/>
          <w:szCs w:val="24"/>
        </w:rPr>
      </w:pPr>
      <w:bookmarkStart w:id="20" w:name="art58§4"/>
      <w:bookmarkEnd w:id="20"/>
    </w:p>
    <w:p w:rsidR="006C53CD" w:rsidRPr="0067740C" w:rsidRDefault="006C53CD" w:rsidP="006C53CD">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6C53CD" w:rsidRPr="0067740C" w:rsidRDefault="006C53CD" w:rsidP="006C53CD">
      <w:pPr>
        <w:tabs>
          <w:tab w:val="left" w:pos="1134"/>
        </w:tabs>
        <w:spacing w:line="360" w:lineRule="auto"/>
        <w:jc w:val="both"/>
        <w:rPr>
          <w:rFonts w:cs="Arial"/>
          <w:bCs/>
          <w:sz w:val="24"/>
          <w:szCs w:val="24"/>
        </w:rPr>
      </w:pPr>
      <w:r w:rsidRPr="0067740C">
        <w:rPr>
          <w:rFonts w:cs="Arial"/>
          <w:b/>
          <w:sz w:val="24"/>
          <w:szCs w:val="24"/>
        </w:rPr>
        <w:lastRenderedPageBreak/>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6C53CD" w:rsidRPr="0067740C" w:rsidRDefault="006C53CD" w:rsidP="006C53CD">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6C53CD" w:rsidRPr="0067740C" w:rsidRDefault="006C53CD" w:rsidP="006C53CD">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6C53CD" w:rsidRPr="0067740C" w:rsidRDefault="006C53CD" w:rsidP="006C53CD">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6C53CD" w:rsidRPr="0067740C" w:rsidRDefault="006C53CD" w:rsidP="006C53CD">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6C53CD" w:rsidRPr="0067740C" w:rsidRDefault="006C53CD" w:rsidP="006C53CD">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6C53CD" w:rsidRDefault="006C53CD" w:rsidP="006C53CD">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rsidR="006C53CD" w:rsidRPr="0067740C" w:rsidRDefault="006C53CD" w:rsidP="006C53CD">
      <w:pPr>
        <w:tabs>
          <w:tab w:val="left" w:pos="1134"/>
        </w:tabs>
        <w:spacing w:line="360" w:lineRule="auto"/>
        <w:jc w:val="both"/>
        <w:rPr>
          <w:rFonts w:cs="Arial"/>
          <w:bCs/>
          <w:sz w:val="24"/>
          <w:szCs w:val="24"/>
        </w:rPr>
      </w:pPr>
    </w:p>
    <w:p w:rsidR="006C53CD" w:rsidRPr="0067740C" w:rsidRDefault="006C53CD" w:rsidP="006C53CD">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6C53CD" w:rsidRPr="0067740C" w:rsidRDefault="006C53CD" w:rsidP="006C53CD">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6C53CD" w:rsidRPr="0067740C" w:rsidRDefault="006C53CD" w:rsidP="006C53CD">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C53CD" w:rsidRPr="0067740C" w:rsidRDefault="006C53CD" w:rsidP="006C53CD">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6C53CD" w:rsidRPr="0067740C" w:rsidRDefault="006C53CD" w:rsidP="006C53CD">
      <w:pPr>
        <w:tabs>
          <w:tab w:val="left" w:pos="1134"/>
        </w:tabs>
        <w:spacing w:line="360" w:lineRule="auto"/>
        <w:jc w:val="both"/>
        <w:rPr>
          <w:rFonts w:cs="Arial"/>
          <w:sz w:val="24"/>
          <w:szCs w:val="24"/>
        </w:rPr>
      </w:pPr>
      <w:r w:rsidRPr="0067740C">
        <w:rPr>
          <w:rFonts w:cs="Arial"/>
          <w:b/>
          <w:sz w:val="24"/>
          <w:szCs w:val="24"/>
        </w:rPr>
        <w:lastRenderedPageBreak/>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C53CD" w:rsidRPr="0067740C" w:rsidRDefault="006C53CD" w:rsidP="006C53CD">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6C53CD" w:rsidRPr="0067740C" w:rsidRDefault="006C53CD" w:rsidP="006C53CD">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2"/>
      </w:r>
      <w:r w:rsidRPr="0067740C">
        <w:rPr>
          <w:rFonts w:ascii="Arial" w:hAnsi="Arial" w:cs="Arial"/>
          <w:color w:val="000000"/>
        </w:rPr>
        <w:t>:</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1" w:name="art60i"/>
      <w:bookmarkEnd w:id="21"/>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2" w:name="art60ii"/>
      <w:bookmarkEnd w:id="22"/>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3" w:name="art60iii"/>
      <w:bookmarkEnd w:id="23"/>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4" w:name="art60iv"/>
      <w:bookmarkEnd w:id="24"/>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5" w:name="art60§1"/>
      <w:bookmarkEnd w:id="25"/>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6" w:name="art60§1i"/>
      <w:bookmarkEnd w:id="26"/>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7" w:name="art60§1ii"/>
      <w:bookmarkEnd w:id="27"/>
      <w:r w:rsidRPr="0067740C">
        <w:rPr>
          <w:rFonts w:ascii="Arial" w:hAnsi="Arial" w:cs="Arial"/>
          <w:b/>
          <w:bCs/>
          <w:color w:val="000000"/>
        </w:rPr>
        <w:t>b)</w:t>
      </w:r>
      <w:r w:rsidRPr="0067740C">
        <w:rPr>
          <w:rFonts w:ascii="Arial" w:hAnsi="Arial" w:cs="Arial"/>
          <w:color w:val="000000"/>
        </w:rPr>
        <w:t xml:space="preserve"> empresas brasileiras;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8" w:name="art60§1iii"/>
      <w:bookmarkEnd w:id="28"/>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29" w:name="art60§1iv"/>
      <w:bookmarkEnd w:id="29"/>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rsidR="006C53CD" w:rsidRPr="0067740C" w:rsidRDefault="006C53CD" w:rsidP="006C53CD">
      <w:pPr>
        <w:tabs>
          <w:tab w:val="left" w:pos="1134"/>
        </w:tabs>
        <w:spacing w:line="360" w:lineRule="auto"/>
        <w:jc w:val="both"/>
        <w:rPr>
          <w:rFonts w:cs="Arial"/>
          <w:b/>
          <w:sz w:val="24"/>
          <w:szCs w:val="24"/>
        </w:rPr>
      </w:pPr>
    </w:p>
    <w:p w:rsidR="006C53CD" w:rsidRPr="0067740C" w:rsidRDefault="006C53CD" w:rsidP="006C53CD">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6C53CD" w:rsidRPr="0067740C" w:rsidRDefault="006C53CD" w:rsidP="006C53CD">
      <w:pPr>
        <w:tabs>
          <w:tab w:val="left" w:pos="1134"/>
        </w:tabs>
        <w:spacing w:line="360" w:lineRule="auto"/>
        <w:jc w:val="both"/>
        <w:rPr>
          <w:rFonts w:cs="Arial"/>
          <w:color w:val="000000"/>
          <w:sz w:val="24"/>
          <w:szCs w:val="24"/>
          <w:lang w:eastAsia="hi-IN"/>
        </w:rPr>
      </w:pPr>
      <w:r w:rsidRPr="0067740C">
        <w:rPr>
          <w:rFonts w:cs="Arial"/>
          <w:b/>
          <w:sz w:val="24"/>
          <w:szCs w:val="24"/>
        </w:rPr>
        <w:lastRenderedPageBreak/>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C53CD" w:rsidRPr="0067740C" w:rsidRDefault="006C53CD" w:rsidP="006C53CD">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C53CD" w:rsidRPr="0067740C" w:rsidRDefault="006C53CD" w:rsidP="006C53CD">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6C53CD" w:rsidRPr="0067740C" w:rsidRDefault="006C53CD" w:rsidP="006C53CD">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6C53CD" w:rsidRPr="0067740C" w:rsidRDefault="006C53CD" w:rsidP="006C53CD">
      <w:pPr>
        <w:tabs>
          <w:tab w:val="left" w:pos="1134"/>
        </w:tabs>
        <w:spacing w:line="360" w:lineRule="auto"/>
        <w:jc w:val="both"/>
        <w:rPr>
          <w:rFonts w:cs="Arial"/>
          <w:b/>
          <w:sz w:val="24"/>
          <w:szCs w:val="24"/>
        </w:rPr>
      </w:pPr>
    </w:p>
    <w:p w:rsidR="006C53CD" w:rsidRPr="0067740C" w:rsidRDefault="006C53CD" w:rsidP="006C53CD">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6C53CD" w:rsidRPr="00FD2994" w:rsidRDefault="006C53CD" w:rsidP="006C53CD">
      <w:pPr>
        <w:spacing w:line="360" w:lineRule="auto"/>
        <w:jc w:val="both"/>
        <w:rPr>
          <w:rFonts w:cs="Arial"/>
          <w:color w:val="FF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6C53CD" w:rsidRPr="0067740C" w:rsidRDefault="006C53CD" w:rsidP="006C53CD">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6C53CD" w:rsidRPr="0067740C" w:rsidRDefault="006C53CD" w:rsidP="006C53CD">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6C53CD" w:rsidRPr="0067740C" w:rsidRDefault="006C53CD" w:rsidP="006C53CD">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6C53CD" w:rsidRPr="0067740C" w:rsidRDefault="006C53CD" w:rsidP="006C53CD">
      <w:pPr>
        <w:spacing w:line="360" w:lineRule="auto"/>
        <w:jc w:val="both"/>
        <w:rPr>
          <w:rFonts w:cs="Arial"/>
          <w:color w:val="00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6C53CD" w:rsidRPr="0067740C" w:rsidRDefault="006C53CD" w:rsidP="006C53CD">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6C53CD" w:rsidRPr="0067740C" w:rsidRDefault="006C53CD" w:rsidP="006C53CD">
      <w:pPr>
        <w:tabs>
          <w:tab w:val="left" w:pos="1134"/>
        </w:tabs>
        <w:spacing w:line="360" w:lineRule="auto"/>
        <w:jc w:val="both"/>
        <w:rPr>
          <w:rFonts w:cs="Arial"/>
          <w:b/>
          <w:sz w:val="24"/>
          <w:szCs w:val="24"/>
        </w:rPr>
      </w:pPr>
    </w:p>
    <w:p w:rsidR="006C53CD" w:rsidRPr="0067740C" w:rsidRDefault="006C53CD" w:rsidP="006C53CD">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0" w:name="art165ia"/>
      <w:bookmarkEnd w:id="30"/>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1" w:name="art165ib"/>
      <w:bookmarkEnd w:id="31"/>
      <w:r w:rsidRPr="0067740C">
        <w:rPr>
          <w:rFonts w:ascii="Arial" w:hAnsi="Arial" w:cs="Arial"/>
          <w:b/>
          <w:bCs/>
          <w:color w:val="000000"/>
        </w:rPr>
        <w:t>b)</w:t>
      </w:r>
      <w:r w:rsidRPr="0067740C">
        <w:rPr>
          <w:rFonts w:ascii="Arial" w:hAnsi="Arial" w:cs="Arial"/>
          <w:color w:val="000000"/>
        </w:rPr>
        <w:t xml:space="preserve"> julgamento das propostas;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2" w:name="art165ic"/>
      <w:bookmarkEnd w:id="32"/>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3" w:name="art165id"/>
      <w:bookmarkEnd w:id="33"/>
      <w:r w:rsidRPr="0067740C">
        <w:rPr>
          <w:rFonts w:ascii="Arial" w:hAnsi="Arial" w:cs="Arial"/>
          <w:b/>
          <w:bCs/>
          <w:color w:val="000000"/>
        </w:rPr>
        <w:t>d)</w:t>
      </w:r>
      <w:r w:rsidRPr="0067740C">
        <w:rPr>
          <w:rFonts w:ascii="Arial" w:hAnsi="Arial" w:cs="Arial"/>
          <w:color w:val="000000"/>
        </w:rPr>
        <w:t xml:space="preserve"> anulação ou revogação da licitação.</w:t>
      </w:r>
    </w:p>
    <w:p w:rsidR="006C53CD" w:rsidRPr="0067740C" w:rsidRDefault="006C53CD" w:rsidP="006C53CD">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4" w:name="art165§1i"/>
      <w:bookmarkEnd w:id="34"/>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5" w:name="art165§1ii"/>
      <w:bookmarkEnd w:id="35"/>
      <w:r w:rsidRPr="0067740C">
        <w:rPr>
          <w:rFonts w:ascii="Arial" w:hAnsi="Arial" w:cs="Arial"/>
          <w:b/>
          <w:bCs/>
          <w:color w:val="000000"/>
        </w:rPr>
        <w:t>b)</w:t>
      </w:r>
      <w:r w:rsidRPr="0067740C">
        <w:rPr>
          <w:rFonts w:ascii="Arial" w:hAnsi="Arial" w:cs="Arial"/>
          <w:color w:val="000000"/>
        </w:rPr>
        <w:t xml:space="preserve"> a apreciação dar-se-á em fase única.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3"/>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p>
    <w:p w:rsidR="006C53CD" w:rsidRPr="0067740C" w:rsidRDefault="006C53CD" w:rsidP="006C53CD">
      <w:pPr>
        <w:tabs>
          <w:tab w:val="left" w:pos="1134"/>
        </w:tabs>
        <w:spacing w:line="360" w:lineRule="auto"/>
        <w:jc w:val="both"/>
        <w:rPr>
          <w:rFonts w:cs="Arial"/>
          <w:b/>
          <w:sz w:val="24"/>
          <w:szCs w:val="24"/>
        </w:rPr>
      </w:pPr>
      <w:bookmarkStart w:id="36" w:name="art165ie"/>
      <w:bookmarkEnd w:id="36"/>
      <w:r w:rsidRPr="0067740C">
        <w:rPr>
          <w:rFonts w:cs="Arial"/>
          <w:b/>
          <w:sz w:val="24"/>
          <w:szCs w:val="24"/>
        </w:rPr>
        <w:t>1</w:t>
      </w:r>
      <w:r>
        <w:rPr>
          <w:rFonts w:cs="Arial"/>
          <w:b/>
          <w:sz w:val="24"/>
          <w:szCs w:val="24"/>
        </w:rPr>
        <w:t>6</w:t>
      </w:r>
      <w:r w:rsidRPr="0067740C">
        <w:rPr>
          <w:rFonts w:cs="Arial"/>
          <w:b/>
          <w:sz w:val="24"/>
          <w:szCs w:val="24"/>
        </w:rPr>
        <w:t>. ENCERRAMENTO DA LICITAÇÃO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7" w:name="art71i"/>
      <w:bookmarkEnd w:id="37"/>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8" w:name="art71ii"/>
      <w:bookmarkEnd w:id="38"/>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39" w:name="art71iii"/>
      <w:bookmarkEnd w:id="39"/>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40" w:name="art71iv"/>
      <w:bookmarkEnd w:id="40"/>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6C53CD" w:rsidRPr="0067740C" w:rsidRDefault="006C53CD" w:rsidP="006C53CD">
      <w:pPr>
        <w:tabs>
          <w:tab w:val="left" w:pos="1134"/>
        </w:tabs>
        <w:spacing w:line="360" w:lineRule="auto"/>
        <w:jc w:val="both"/>
        <w:rPr>
          <w:rFonts w:cs="Arial"/>
          <w:b/>
          <w:sz w:val="24"/>
          <w:szCs w:val="24"/>
        </w:rPr>
      </w:pPr>
      <w:bookmarkStart w:id="41" w:name="art71§1"/>
      <w:bookmarkEnd w:id="41"/>
    </w:p>
    <w:p w:rsidR="006C53CD" w:rsidRPr="0067740C" w:rsidRDefault="006C53CD" w:rsidP="006C53CD">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42" w:name="art90§1"/>
      <w:bookmarkEnd w:id="42"/>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43" w:name="art90§2"/>
      <w:bookmarkEnd w:id="43"/>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44" w:name="art90§3"/>
      <w:bookmarkEnd w:id="44"/>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45" w:name="art90§4"/>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46" w:name="art90§4i"/>
      <w:bookmarkEnd w:id="46"/>
      <w:r w:rsidRPr="0067740C">
        <w:rPr>
          <w:rFonts w:ascii="Arial" w:hAnsi="Arial" w:cs="Arial"/>
          <w:b/>
          <w:bCs/>
          <w:color w:val="000000"/>
        </w:rPr>
        <w:lastRenderedPageBreak/>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47" w:name="art90§4ii"/>
      <w:bookmarkEnd w:id="47"/>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6C53CD" w:rsidRPr="00B43C77" w:rsidRDefault="006C53CD" w:rsidP="006C53CD">
      <w:pPr>
        <w:pStyle w:val="NormalWeb"/>
        <w:spacing w:before="0" w:beforeAutospacing="0" w:after="0" w:afterAutospacing="0" w:line="360" w:lineRule="auto"/>
        <w:jc w:val="both"/>
        <w:rPr>
          <w:rFonts w:ascii="Arial" w:hAnsi="Arial" w:cs="Arial"/>
          <w:color w:val="000000"/>
        </w:rPr>
      </w:pPr>
      <w:bookmarkStart w:id="48" w:name="art90§5"/>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49" w:name="_Hlk108092172"/>
    </w:p>
    <w:p w:rsidR="006C53CD" w:rsidRPr="0067740C" w:rsidRDefault="006C53CD" w:rsidP="006C53CD">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6C53CD" w:rsidRPr="0067740C" w:rsidRDefault="006C53CD" w:rsidP="006C53CD">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6C53CD" w:rsidRPr="00857AB4" w:rsidRDefault="006C53CD" w:rsidP="006C53CD">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 parceladamente' os 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Pr>
          <w:rFonts w:cs="Arial"/>
          <w:sz w:val="24"/>
          <w:szCs w:val="24"/>
        </w:rPr>
        <w:t>e a entrega parcelada, e os termos da sua proposta.</w:t>
      </w:r>
    </w:p>
    <w:p w:rsidR="004C59A8" w:rsidRPr="004C59A8" w:rsidRDefault="004C59A8" w:rsidP="004C59A8">
      <w:pPr>
        <w:pStyle w:val="NormalWeb"/>
        <w:numPr>
          <w:ilvl w:val="0"/>
          <w:numId w:val="5"/>
        </w:numPr>
        <w:spacing w:before="0" w:beforeAutospacing="0" w:after="0" w:afterAutospacing="0"/>
        <w:ind w:left="0" w:firstLine="0"/>
        <w:jc w:val="both"/>
        <w:rPr>
          <w:b/>
        </w:rPr>
      </w:pPr>
      <w:r w:rsidRPr="004C59A8">
        <w:rPr>
          <w:b/>
        </w:rPr>
        <w:t>PRAZOS DE ENTREGA E DE VIGÊNCIA DO CONTRATO</w:t>
      </w:r>
    </w:p>
    <w:p w:rsidR="004C59A8" w:rsidRPr="004C59A8" w:rsidRDefault="004C59A8" w:rsidP="004C59A8">
      <w:pPr>
        <w:pStyle w:val="NormalWeb"/>
        <w:jc w:val="both"/>
        <w:rPr>
          <w:rFonts w:ascii="Arial" w:hAnsi="Arial" w:cs="Arial"/>
        </w:rPr>
      </w:pPr>
      <w:r w:rsidRPr="004C59A8">
        <w:rPr>
          <w:rFonts w:ascii="Arial" w:hAnsi="Arial" w:cs="Arial"/>
        </w:rPr>
        <w:t>19.1. O prazo de vigência do contrato será de 12 (doze) meses, contados da sua assinatura, podendo ser prorrogado nos termos da Lei Federal nº 14.133/2021, quando cabível.</w:t>
      </w:r>
    </w:p>
    <w:p w:rsidR="004C59A8" w:rsidRPr="004C59A8" w:rsidRDefault="004C59A8" w:rsidP="004C59A8">
      <w:pPr>
        <w:pStyle w:val="NormalWeb"/>
        <w:jc w:val="both"/>
        <w:rPr>
          <w:rFonts w:ascii="Arial" w:hAnsi="Arial" w:cs="Arial"/>
        </w:rPr>
      </w:pPr>
      <w:r w:rsidRPr="004C59A8">
        <w:rPr>
          <w:rFonts w:ascii="Arial" w:hAnsi="Arial" w:cs="Arial"/>
        </w:rPr>
        <w:t>19.2. Os materiais destinados à proteção da quadra da Praça Municipal deverão ser entregues no Município de Sagrada Família/RS, em local a ser indicado pela Secretaria Municipal de Indústria e Comércio, Desporto e Tu</w:t>
      </w:r>
      <w:r>
        <w:rPr>
          <w:rFonts w:ascii="Arial" w:hAnsi="Arial" w:cs="Arial"/>
        </w:rPr>
        <w:t>rismo, no prazo máximo de até 15</w:t>
      </w:r>
      <w:r w:rsidRPr="004C59A8">
        <w:rPr>
          <w:rFonts w:ascii="Arial" w:hAnsi="Arial" w:cs="Arial"/>
        </w:rPr>
        <w:t xml:space="preserve"> (</w:t>
      </w:r>
      <w:r>
        <w:rPr>
          <w:rFonts w:ascii="Arial" w:hAnsi="Arial" w:cs="Arial"/>
        </w:rPr>
        <w:t>quinze</w:t>
      </w:r>
      <w:r w:rsidRPr="004C59A8">
        <w:rPr>
          <w:rFonts w:ascii="Arial" w:hAnsi="Arial" w:cs="Arial"/>
        </w:rPr>
        <w:t>) dias corridos, contados do recebimento da Autorização de Fornecimento ou instrumento equivalente.</w:t>
      </w:r>
    </w:p>
    <w:p w:rsidR="004C59A8" w:rsidRPr="004C59A8" w:rsidRDefault="004C59A8" w:rsidP="004C59A8">
      <w:pPr>
        <w:pStyle w:val="NormalWeb"/>
        <w:jc w:val="both"/>
        <w:rPr>
          <w:rFonts w:ascii="Arial" w:hAnsi="Arial" w:cs="Arial"/>
          <w:b/>
        </w:rPr>
      </w:pPr>
      <w:r w:rsidRPr="004C59A8">
        <w:rPr>
          <w:rFonts w:ascii="Arial" w:hAnsi="Arial" w:cs="Arial"/>
          <w:b/>
        </w:rPr>
        <w:t>Justificativa:</w:t>
      </w:r>
    </w:p>
    <w:p w:rsidR="004C59A8" w:rsidRPr="004C59A8" w:rsidRDefault="004C59A8" w:rsidP="004C59A8">
      <w:pPr>
        <w:pStyle w:val="NormalWeb"/>
        <w:jc w:val="both"/>
        <w:rPr>
          <w:rFonts w:ascii="Arial" w:hAnsi="Arial" w:cs="Arial"/>
        </w:rPr>
      </w:pPr>
      <w:r w:rsidRPr="004C59A8">
        <w:rPr>
          <w:rFonts w:ascii="Arial" w:hAnsi="Arial" w:cs="Arial"/>
        </w:rPr>
        <w:t>A aquisição dos materiais de proteção justifica-se pela necessidade de adequação e melhoria da infraestrutura da quadra localizada na Praça Municipal, espaço amplamente utilizado pela população para a prática de atividades esportivas, recreativas e eventos promovidos pelo Município.</w:t>
      </w:r>
    </w:p>
    <w:p w:rsidR="004C59A8" w:rsidRPr="004C59A8" w:rsidRDefault="004C59A8" w:rsidP="004C59A8">
      <w:pPr>
        <w:pStyle w:val="NormalWeb"/>
        <w:jc w:val="both"/>
        <w:rPr>
          <w:rFonts w:ascii="Arial" w:hAnsi="Arial" w:cs="Arial"/>
        </w:rPr>
      </w:pPr>
      <w:r w:rsidRPr="004C59A8">
        <w:rPr>
          <w:rFonts w:ascii="Arial" w:hAnsi="Arial" w:cs="Arial"/>
        </w:rPr>
        <w:t>A instalação dos materiais de proteção tem por finalidade proporcionar maior segurança aos usuários, evitar a saída de bolas e outros objetos para áreas adjacentes, prevenir danos ao patrimônio público e privado, bem como garantir melhores condições de utilização do espaço esportivo pela comunidade.</w:t>
      </w:r>
    </w:p>
    <w:p w:rsidR="004C59A8" w:rsidRPr="004C59A8" w:rsidRDefault="004C59A8" w:rsidP="004C59A8">
      <w:pPr>
        <w:pStyle w:val="NormalWeb"/>
        <w:jc w:val="both"/>
        <w:rPr>
          <w:rFonts w:ascii="Arial" w:hAnsi="Arial" w:cs="Arial"/>
        </w:rPr>
      </w:pPr>
      <w:r w:rsidRPr="004C59A8">
        <w:rPr>
          <w:rFonts w:ascii="Arial" w:hAnsi="Arial" w:cs="Arial"/>
        </w:rPr>
        <w:lastRenderedPageBreak/>
        <w:t>Além dos aspectos relacionados à segurança, a contratação contribuirá para a conservação da estrutura da quadra e para a organização do ambiente, promovendo maior conforto aos praticantes de atividades esportivas e aos frequentadores da Praça Municipal.</w:t>
      </w:r>
    </w:p>
    <w:p w:rsidR="004C59A8" w:rsidRPr="004C59A8" w:rsidRDefault="004C59A8" w:rsidP="004C59A8">
      <w:pPr>
        <w:pStyle w:val="NormalWeb"/>
        <w:jc w:val="both"/>
        <w:rPr>
          <w:rFonts w:ascii="Arial" w:hAnsi="Arial" w:cs="Arial"/>
        </w:rPr>
      </w:pPr>
      <w:r>
        <w:rPr>
          <w:rFonts w:ascii="Arial" w:hAnsi="Arial" w:cs="Arial"/>
        </w:rPr>
        <w:t>O prazo de entrega de até 15</w:t>
      </w:r>
      <w:r w:rsidRPr="004C59A8">
        <w:rPr>
          <w:rFonts w:ascii="Arial" w:hAnsi="Arial" w:cs="Arial"/>
        </w:rPr>
        <w:t xml:space="preserve"> (</w:t>
      </w:r>
      <w:r>
        <w:rPr>
          <w:rFonts w:ascii="Arial" w:hAnsi="Arial" w:cs="Arial"/>
        </w:rPr>
        <w:t>quinze</w:t>
      </w:r>
      <w:r w:rsidRPr="004C59A8">
        <w:rPr>
          <w:rFonts w:ascii="Arial" w:hAnsi="Arial" w:cs="Arial"/>
        </w:rPr>
        <w:t>) dias corridos justifica-se pela necessidade de disponibilização dos materiais em tempo hábil para execução das melhorias planejadas pela Administração Municipal, sem comprometer o cronograma de manutenção e utilização do espaço público.</w:t>
      </w:r>
    </w:p>
    <w:p w:rsidR="004C59A8" w:rsidRPr="004C59A8" w:rsidRDefault="004C59A8" w:rsidP="004C59A8">
      <w:pPr>
        <w:pStyle w:val="NormalWeb"/>
        <w:jc w:val="both"/>
        <w:rPr>
          <w:rFonts w:ascii="Arial" w:hAnsi="Arial" w:cs="Arial"/>
        </w:rPr>
      </w:pPr>
      <w:r w:rsidRPr="004C59A8">
        <w:rPr>
          <w:rFonts w:ascii="Arial" w:hAnsi="Arial" w:cs="Arial"/>
        </w:rPr>
        <w:t>Dessa forma, a aquisição pretendida visa promover a valorização dos espaços públicos municipais, incentivar a prática esportiva, proporcionar maior segurança à população e assegurar a adequada manutenção da infraestrutura destinada ao lazer e à convivência comunitária.</w:t>
      </w:r>
    </w:p>
    <w:p w:rsidR="006C53CD" w:rsidRPr="0067740C" w:rsidRDefault="006C53CD" w:rsidP="006C53CD">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6C53CD" w:rsidRDefault="006C53CD" w:rsidP="006C53CD">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6C53CD" w:rsidRPr="00BF7314" w:rsidRDefault="006C53CD" w:rsidP="006C53CD">
      <w:pPr>
        <w:spacing w:line="360" w:lineRule="auto"/>
        <w:jc w:val="both"/>
        <w:rPr>
          <w:rFonts w:cs="Arial"/>
          <w:b/>
          <w:sz w:val="24"/>
          <w:szCs w:val="24"/>
        </w:rPr>
      </w:pPr>
      <w:r>
        <w:rPr>
          <w:rFonts w:cs="Arial"/>
          <w:b/>
          <w:sz w:val="24"/>
          <w:szCs w:val="24"/>
        </w:rPr>
        <w:t>20</w:t>
      </w:r>
      <w:r w:rsidRPr="00445675">
        <w:rPr>
          <w:rFonts w:cs="Arial"/>
          <w:b/>
          <w:sz w:val="24"/>
          <w:szCs w:val="24"/>
        </w:rPr>
        <w:t xml:space="preserve">.2 - </w:t>
      </w:r>
      <w:r w:rsidRPr="00BF7314">
        <w:rPr>
          <w:sz w:val="24"/>
          <w:szCs w:val="24"/>
        </w:rPr>
        <w:t>Não haverá reajuste durante o exercício de 2026, nos termos do art. 92, V, da Lei nº 14.133/2021.</w:t>
      </w:r>
    </w:p>
    <w:p w:rsidR="006C53CD" w:rsidRPr="0067740C" w:rsidRDefault="006C53CD" w:rsidP="006C53CD">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6C53CD" w:rsidRDefault="006C53CD" w:rsidP="006C53CD">
      <w:pPr>
        <w:tabs>
          <w:tab w:val="left" w:pos="1134"/>
        </w:tabs>
        <w:spacing w:line="360" w:lineRule="auto"/>
        <w:jc w:val="both"/>
        <w:rPr>
          <w:rFonts w:cs="Arial"/>
          <w:color w:val="FF0000"/>
          <w:sz w:val="24"/>
          <w:szCs w:val="24"/>
        </w:rPr>
      </w:pPr>
      <w:r w:rsidRPr="007C5EA8">
        <w:rPr>
          <w:rFonts w:cs="Arial"/>
          <w:b/>
          <w:sz w:val="24"/>
          <w:szCs w:val="24"/>
        </w:rPr>
        <w:t xml:space="preserve">20.4. </w:t>
      </w:r>
      <w:bookmarkEnd w:id="49"/>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cs="Arial"/>
        </w:rPr>
        <w:t>exclusivamente mediante a dotação orçamentária anual vigente</w:t>
      </w:r>
      <w:r w:rsidRPr="00640597">
        <w:rPr>
          <w:sz w:val="24"/>
          <w:szCs w:val="24"/>
        </w:rPr>
        <w:t>, garantindo a regularidade financeira e o cumprimento das normas legais.</w:t>
      </w:r>
    </w:p>
    <w:p w:rsidR="006C53CD" w:rsidRPr="0067740C" w:rsidRDefault="006C53CD" w:rsidP="006C53CD">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6C53CD" w:rsidRPr="0067740C" w:rsidRDefault="006C53CD" w:rsidP="006C53CD">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0" w:name="art155i"/>
      <w:bookmarkEnd w:id="50"/>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1" w:name="art155ii"/>
      <w:bookmarkEnd w:id="51"/>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2" w:name="art155iii"/>
      <w:bookmarkEnd w:id="52"/>
      <w:r w:rsidRPr="0067740C">
        <w:rPr>
          <w:rFonts w:ascii="Arial" w:hAnsi="Arial" w:cs="Arial"/>
          <w:b/>
          <w:bCs/>
          <w:color w:val="000000"/>
        </w:rPr>
        <w:t xml:space="preserve">c) </w:t>
      </w:r>
      <w:r w:rsidRPr="0067740C">
        <w:rPr>
          <w:rFonts w:ascii="Arial" w:hAnsi="Arial" w:cs="Arial"/>
          <w:color w:val="000000"/>
        </w:rPr>
        <w:t>dar causa à inexecução total do contrato;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3" w:name="art155iv"/>
      <w:bookmarkEnd w:id="53"/>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4" w:name="art155v"/>
      <w:bookmarkEnd w:id="54"/>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5" w:name="art155vi"/>
      <w:bookmarkEnd w:id="55"/>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6" w:name="art155vii"/>
      <w:bookmarkEnd w:id="56"/>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7" w:name="art155viii"/>
      <w:bookmarkEnd w:id="57"/>
      <w:r w:rsidRPr="0067740C">
        <w:rPr>
          <w:rFonts w:ascii="Arial" w:hAnsi="Arial" w:cs="Arial"/>
          <w:b/>
          <w:bCs/>
          <w:color w:val="000000"/>
        </w:rPr>
        <w:lastRenderedPageBreak/>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8" w:name="art155ix"/>
      <w:bookmarkEnd w:id="58"/>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59" w:name="art155x"/>
      <w:bookmarkEnd w:id="59"/>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60" w:name="art155xi"/>
      <w:bookmarkEnd w:id="60"/>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61" w:name="art155xii"/>
      <w:bookmarkEnd w:id="61"/>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62" w:name="art156"/>
      <w:bookmarkEnd w:id="62"/>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4"/>
      </w:r>
      <w:r w:rsidRPr="0067740C">
        <w:rPr>
          <w:rFonts w:ascii="Arial" w:hAnsi="Arial" w:cs="Arial"/>
          <w:color w:val="000000"/>
        </w:rPr>
        <w:t>:</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63" w:name="art156i"/>
      <w:bookmarkEnd w:id="63"/>
      <w:r w:rsidRPr="0067740C">
        <w:rPr>
          <w:rFonts w:ascii="Arial" w:hAnsi="Arial" w:cs="Arial"/>
          <w:b/>
          <w:bCs/>
          <w:color w:val="000000"/>
        </w:rPr>
        <w:t>a)</w:t>
      </w:r>
      <w:r w:rsidRPr="0067740C">
        <w:rPr>
          <w:rFonts w:ascii="Arial" w:hAnsi="Arial" w:cs="Arial"/>
          <w:color w:val="000000"/>
        </w:rPr>
        <w:t xml:space="preserve"> advertência;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64" w:name="art156ii"/>
      <w:bookmarkEnd w:id="64"/>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65" w:name="art156iii"/>
      <w:bookmarkEnd w:id="65"/>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66" w:name="art156iv"/>
      <w:bookmarkEnd w:id="66"/>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7" w:name="art156§1"/>
      <w:bookmarkStart w:id="68" w:name="art156§2"/>
      <w:bookmarkStart w:id="69" w:name="art156§5"/>
      <w:bookmarkEnd w:id="67"/>
      <w:bookmarkEnd w:id="68"/>
      <w:bookmarkEnd w:id="69"/>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5"/>
      </w:r>
      <w:r w:rsidRPr="0067740C">
        <w:rPr>
          <w:rFonts w:ascii="Arial" w:hAnsi="Arial" w:cs="Arial"/>
          <w:color w:val="000000"/>
        </w:rPr>
        <w:t>.</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70" w:name="art156§6"/>
      <w:bookmarkStart w:id="71" w:name="art156§7"/>
      <w:bookmarkEnd w:id="70"/>
      <w:bookmarkEnd w:id="71"/>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72" w:name="art156§8"/>
      <w:bookmarkEnd w:id="72"/>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73" w:name="art156§9"/>
      <w:bookmarkEnd w:id="73"/>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74" w:name="art157"/>
      <w:bookmarkEnd w:id="74"/>
      <w:r w:rsidRPr="0067740C">
        <w:rPr>
          <w:rFonts w:ascii="Arial" w:hAnsi="Arial" w:cs="Arial"/>
          <w:b/>
          <w:bCs/>
          <w:color w:val="000000"/>
        </w:rPr>
        <w:lastRenderedPageBreak/>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75" w:name="art158"/>
      <w:bookmarkEnd w:id="75"/>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6" w:name="art158§1"/>
      <w:bookmarkStart w:id="77" w:name="art158§2"/>
      <w:bookmarkEnd w:id="76"/>
      <w:bookmarkEnd w:id="77"/>
    </w:p>
    <w:p w:rsidR="006C53CD" w:rsidRPr="0067740C" w:rsidRDefault="006C53CD" w:rsidP="006C53CD">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78" w:name="art158§3"/>
      <w:bookmarkEnd w:id="78"/>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79" w:name="art158§4"/>
      <w:bookmarkStart w:id="80" w:name="art160"/>
      <w:bookmarkEnd w:id="79"/>
      <w:bookmarkEnd w:id="80"/>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81" w:name="art161"/>
      <w:bookmarkStart w:id="82" w:name="art162"/>
      <w:bookmarkStart w:id="83" w:name="art162p"/>
      <w:bookmarkStart w:id="84" w:name="art163"/>
      <w:bookmarkEnd w:id="81"/>
      <w:bookmarkEnd w:id="82"/>
      <w:bookmarkEnd w:id="83"/>
      <w:bookmarkEnd w:id="84"/>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85" w:name="art163i"/>
      <w:bookmarkEnd w:id="85"/>
      <w:r w:rsidRPr="0067740C">
        <w:rPr>
          <w:rFonts w:ascii="Arial" w:hAnsi="Arial" w:cs="Arial"/>
          <w:color w:val="000000"/>
        </w:rPr>
        <w:t>a) reparação integral do dano causado à Administração Pública;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86" w:name="art163ii"/>
      <w:bookmarkEnd w:id="86"/>
      <w:r w:rsidRPr="0067740C">
        <w:rPr>
          <w:rFonts w:ascii="Arial" w:hAnsi="Arial" w:cs="Arial"/>
          <w:color w:val="000000"/>
        </w:rPr>
        <w:t>b) pagamento da multa;</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87" w:name="art163iii"/>
      <w:bookmarkEnd w:id="87"/>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88" w:name="art163iv"/>
      <w:bookmarkEnd w:id="88"/>
      <w:r w:rsidRPr="0067740C">
        <w:rPr>
          <w:rFonts w:ascii="Arial" w:hAnsi="Arial" w:cs="Arial"/>
          <w:color w:val="000000"/>
        </w:rPr>
        <w:t>d) cumprimento das condições de reabilitação definidas no ato punitivo;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89" w:name="art163v"/>
      <w:bookmarkEnd w:id="89"/>
      <w:r w:rsidRPr="0067740C">
        <w:rPr>
          <w:rFonts w:ascii="Arial" w:hAnsi="Arial" w:cs="Arial"/>
          <w:color w:val="000000"/>
        </w:rPr>
        <w:t>e) análise jurídica prévia, com posicionamento conclusivo quanto ao cumprimento dos requisitos definidos neste artigo.</w:t>
      </w:r>
    </w:p>
    <w:p w:rsidR="006C53CD" w:rsidRPr="0067740C" w:rsidRDefault="006C53CD" w:rsidP="006C53CD">
      <w:pPr>
        <w:pStyle w:val="NormalWeb"/>
        <w:spacing w:before="0" w:beforeAutospacing="0" w:after="0" w:afterAutospacing="0" w:line="360" w:lineRule="auto"/>
        <w:jc w:val="both"/>
        <w:rPr>
          <w:rFonts w:ascii="Arial" w:hAnsi="Arial" w:cs="Arial"/>
          <w:color w:val="000000"/>
        </w:rPr>
      </w:pPr>
      <w:bookmarkStart w:id="90" w:name="art163p"/>
      <w:bookmarkEnd w:id="90"/>
      <w:r w:rsidRPr="0067740C">
        <w:rPr>
          <w:rFonts w:ascii="Arial" w:hAnsi="Arial" w:cs="Arial"/>
          <w:b/>
          <w:bCs/>
          <w:color w:val="000000"/>
        </w:rPr>
        <w:lastRenderedPageBreak/>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6C53CD" w:rsidRPr="0067740C" w:rsidRDefault="006C53CD" w:rsidP="006C53CD">
      <w:pPr>
        <w:tabs>
          <w:tab w:val="left" w:pos="1134"/>
        </w:tabs>
        <w:spacing w:line="360" w:lineRule="auto"/>
        <w:jc w:val="both"/>
        <w:rPr>
          <w:rFonts w:cs="Arial"/>
          <w:sz w:val="24"/>
          <w:szCs w:val="24"/>
        </w:rPr>
      </w:pPr>
    </w:p>
    <w:p w:rsidR="006C53CD" w:rsidRPr="0067740C" w:rsidRDefault="006C53CD" w:rsidP="006C53CD">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6C53CD" w:rsidRPr="0067740C" w:rsidRDefault="006C53CD" w:rsidP="006C53CD">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6C53CD" w:rsidRPr="0067740C" w:rsidRDefault="006C53CD" w:rsidP="006C53CD">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6C53CD" w:rsidRPr="0067740C" w:rsidRDefault="006C53CD" w:rsidP="006C53CD">
      <w:pPr>
        <w:tabs>
          <w:tab w:val="left" w:pos="1134"/>
        </w:tabs>
        <w:spacing w:line="360" w:lineRule="auto"/>
        <w:jc w:val="both"/>
        <w:rPr>
          <w:rFonts w:cs="Arial"/>
          <w:b/>
          <w:sz w:val="24"/>
          <w:szCs w:val="24"/>
        </w:rPr>
      </w:pPr>
    </w:p>
    <w:p w:rsidR="006C53CD" w:rsidRPr="0006558E" w:rsidRDefault="006C53CD" w:rsidP="006C53CD">
      <w:pPr>
        <w:tabs>
          <w:tab w:val="left" w:pos="1134"/>
        </w:tabs>
        <w:spacing w:line="360" w:lineRule="auto"/>
        <w:jc w:val="both"/>
        <w:rPr>
          <w:rFonts w:cs="Arial"/>
          <w:b/>
          <w:sz w:val="24"/>
          <w:szCs w:val="24"/>
        </w:rPr>
      </w:pPr>
      <w:r w:rsidRPr="0006558E">
        <w:rPr>
          <w:rFonts w:cs="Arial"/>
          <w:b/>
          <w:sz w:val="24"/>
          <w:szCs w:val="24"/>
        </w:rPr>
        <w:t>22. DAS DISPOSIÇÕES GERAIS:</w:t>
      </w:r>
    </w:p>
    <w:p w:rsidR="006C53CD" w:rsidRPr="0006558E" w:rsidRDefault="006C53CD" w:rsidP="006C53CD">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6C53CD" w:rsidRPr="0006558E" w:rsidRDefault="006C53CD" w:rsidP="006C53CD">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6"/>
      </w:r>
      <w:r w:rsidRPr="0006558E">
        <w:rPr>
          <w:rFonts w:cs="Arial"/>
          <w:sz w:val="24"/>
          <w:szCs w:val="24"/>
        </w:rPr>
        <w:t>.</w:t>
      </w:r>
    </w:p>
    <w:p w:rsidR="006C53CD" w:rsidRPr="0006558E" w:rsidRDefault="006C53CD" w:rsidP="006C53CD">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6C53CD" w:rsidRPr="00E80554" w:rsidRDefault="006C53CD" w:rsidP="006C53CD">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6C53CD" w:rsidRPr="00EF1481" w:rsidRDefault="006C53CD" w:rsidP="006C53CD">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6C53CD" w:rsidRPr="00BF6783" w:rsidRDefault="006C53CD" w:rsidP="006C53CD">
      <w:pPr>
        <w:spacing w:line="360" w:lineRule="auto"/>
        <w:jc w:val="both"/>
        <w:rPr>
          <w:rFonts w:cs="Arial"/>
          <w:color w:val="FF0000"/>
          <w:sz w:val="24"/>
          <w:szCs w:val="24"/>
        </w:rPr>
      </w:pPr>
      <w:r w:rsidRPr="00EF1481">
        <w:rPr>
          <w:rFonts w:cs="Arial"/>
          <w:sz w:val="24"/>
          <w:szCs w:val="24"/>
        </w:rPr>
        <w:t xml:space="preserve">Sagrada Família </w:t>
      </w:r>
      <w:r>
        <w:rPr>
          <w:rFonts w:cs="Arial"/>
          <w:b/>
          <w:sz w:val="24"/>
          <w:szCs w:val="24"/>
        </w:rPr>
        <w:t>0</w:t>
      </w:r>
      <w:r w:rsidR="004C59A8">
        <w:rPr>
          <w:rFonts w:cs="Arial"/>
          <w:b/>
          <w:sz w:val="24"/>
          <w:szCs w:val="24"/>
        </w:rPr>
        <w:t>9</w:t>
      </w:r>
      <w:r w:rsidRPr="007C5EA8">
        <w:rPr>
          <w:rFonts w:cs="Arial"/>
          <w:sz w:val="24"/>
          <w:szCs w:val="24"/>
        </w:rPr>
        <w:t xml:space="preserve"> </w:t>
      </w:r>
      <w:r w:rsidRPr="00EF1481">
        <w:rPr>
          <w:rFonts w:cs="Arial"/>
          <w:sz w:val="24"/>
          <w:szCs w:val="24"/>
        </w:rPr>
        <w:t xml:space="preserve">de </w:t>
      </w:r>
      <w:r>
        <w:rPr>
          <w:rFonts w:cs="Arial"/>
          <w:sz w:val="24"/>
          <w:szCs w:val="24"/>
        </w:rPr>
        <w:t>junho de 2026</w:t>
      </w:r>
      <w:r w:rsidRPr="00BF6783">
        <w:rPr>
          <w:rFonts w:cs="Arial"/>
          <w:color w:val="FF0000"/>
          <w:sz w:val="24"/>
          <w:szCs w:val="24"/>
        </w:rPr>
        <w:t>.</w:t>
      </w:r>
    </w:p>
    <w:p w:rsidR="006C53CD" w:rsidRPr="001166C2" w:rsidRDefault="006C53CD" w:rsidP="006C53CD">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6C53CD" w:rsidRDefault="006C53CD" w:rsidP="006C53CD">
      <w:pPr>
        <w:spacing w:line="360" w:lineRule="auto"/>
        <w:jc w:val="both"/>
        <w:rPr>
          <w:rFonts w:ascii="Times New Roman" w:hAnsi="Times New Roman"/>
          <w:b/>
          <w:bCs/>
          <w:sz w:val="24"/>
          <w:szCs w:val="24"/>
        </w:rPr>
      </w:pPr>
    </w:p>
    <w:p w:rsidR="006C53CD" w:rsidRDefault="006C53CD" w:rsidP="006C53CD">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4C59A8" w:rsidRDefault="004C59A8" w:rsidP="004C59A8">
      <w:pPr>
        <w:pStyle w:val="NormalWeb"/>
        <w:numPr>
          <w:ilvl w:val="0"/>
          <w:numId w:val="6"/>
        </w:numPr>
        <w:spacing w:before="0" w:beforeAutospacing="0" w:after="0" w:afterAutospacing="0"/>
        <w:ind w:left="0" w:firstLine="0"/>
        <w:jc w:val="both"/>
        <w:rPr>
          <w:rFonts w:ascii="Arial" w:hAnsi="Arial" w:cs="Arial"/>
          <w:b/>
        </w:rPr>
      </w:pPr>
      <w:r w:rsidRPr="004C59A8">
        <w:rPr>
          <w:rFonts w:ascii="Arial" w:hAnsi="Arial" w:cs="Arial"/>
          <w:b/>
        </w:rPr>
        <w:t>IDENTIFICAÇÃO DO OBJETO</w:t>
      </w:r>
    </w:p>
    <w:p w:rsidR="004C59A8" w:rsidRPr="004C59A8" w:rsidRDefault="004C59A8" w:rsidP="004C59A8">
      <w:pPr>
        <w:pStyle w:val="NormalWeb"/>
        <w:spacing w:before="0" w:beforeAutospacing="0" w:after="0" w:afterAutospacing="0"/>
        <w:jc w:val="both"/>
        <w:rPr>
          <w:rFonts w:ascii="Arial" w:hAnsi="Arial" w:cs="Arial"/>
          <w:b/>
        </w:rPr>
      </w:pPr>
    </w:p>
    <w:p w:rsidR="004C59A8" w:rsidRPr="004C59A8" w:rsidRDefault="004C59A8" w:rsidP="004C59A8">
      <w:pPr>
        <w:pStyle w:val="NormalWeb"/>
        <w:spacing w:before="0" w:beforeAutospacing="0" w:after="0" w:afterAutospacing="0" w:line="360" w:lineRule="auto"/>
        <w:jc w:val="both"/>
        <w:rPr>
          <w:rFonts w:ascii="Arial" w:hAnsi="Arial" w:cs="Arial"/>
        </w:rPr>
      </w:pPr>
      <w:r w:rsidRPr="004C59A8">
        <w:rPr>
          <w:rFonts w:ascii="Arial" w:hAnsi="Arial" w:cs="Arial"/>
        </w:rPr>
        <w:t>O presente Termo de Referência tem por objeto a aquisição de materiais de proteção destinados à Quadra da Praça Municipal do Município de Sagrada Família/RS, visando à melhoria da infraestrutura esportiva, à segurança dos usuários e à adequada utilização do espaço público destinado à prática de atividades esportivas e recreativas.</w:t>
      </w:r>
    </w:p>
    <w:p w:rsidR="004C59A8" w:rsidRPr="004C59A8" w:rsidRDefault="004C59A8" w:rsidP="004C59A8">
      <w:pPr>
        <w:pStyle w:val="NormalWeb"/>
        <w:spacing w:before="0" w:beforeAutospacing="0" w:after="0" w:afterAutospacing="0" w:line="360" w:lineRule="auto"/>
        <w:jc w:val="both"/>
        <w:rPr>
          <w:rFonts w:ascii="Arial" w:hAnsi="Arial" w:cs="Arial"/>
        </w:rPr>
      </w:pPr>
      <w:r w:rsidRPr="004C59A8">
        <w:rPr>
          <w:rFonts w:ascii="Arial" w:hAnsi="Arial" w:cs="Arial"/>
        </w:rPr>
        <w:t>A aquisição justifica-se pela necessidade de instalação e/ou substituição de materiais de proteção no entorno da quadra esportiva, proporcionando maior segurança aos praticantes das atividades, espectadores e demais frequentadores da Praça Municipal, bem como prevenindo danos ao patrimônio público e privado localizado nas áreas adjacentes.</w:t>
      </w:r>
    </w:p>
    <w:p w:rsidR="004C59A8" w:rsidRPr="004C59A8" w:rsidRDefault="004C59A8" w:rsidP="004C59A8">
      <w:pPr>
        <w:pStyle w:val="NormalWeb"/>
        <w:spacing w:before="0" w:beforeAutospacing="0" w:after="0" w:afterAutospacing="0" w:line="360" w:lineRule="auto"/>
        <w:jc w:val="both"/>
        <w:rPr>
          <w:rFonts w:ascii="Arial" w:hAnsi="Arial" w:cs="Arial"/>
        </w:rPr>
      </w:pPr>
      <w:r w:rsidRPr="004C59A8">
        <w:rPr>
          <w:rFonts w:ascii="Arial" w:hAnsi="Arial" w:cs="Arial"/>
        </w:rPr>
        <w:t>Os materiais são indispensáveis para garantir melhores condições de utilização do espaço esportivo, evitando a saída de bolas e outros objetos para vias públicas, áreas de circulação e imóveis vizinhos, contribuindo para a preservação da infraestrutura existente e para a promoção de um ambiente seguro e adequado ao lazer da comunidade.</w:t>
      </w:r>
    </w:p>
    <w:p w:rsidR="004C59A8" w:rsidRPr="004C59A8" w:rsidRDefault="001C747E" w:rsidP="004C59A8">
      <w:pPr>
        <w:pStyle w:val="NormalWeb"/>
        <w:spacing w:before="0" w:beforeAutospacing="0" w:after="0" w:afterAutospacing="0" w:line="360" w:lineRule="auto"/>
        <w:jc w:val="both"/>
        <w:rPr>
          <w:rFonts w:ascii="Arial" w:hAnsi="Arial" w:cs="Arial"/>
        </w:rPr>
      </w:pPr>
      <w:r>
        <w:rPr>
          <w:rFonts w:ascii="Arial" w:hAnsi="Arial" w:cs="Arial"/>
        </w:rPr>
        <w:t>O prazo de entrega será de até 15</w:t>
      </w:r>
      <w:r w:rsidR="004C59A8" w:rsidRPr="004C59A8">
        <w:rPr>
          <w:rFonts w:ascii="Arial" w:hAnsi="Arial" w:cs="Arial"/>
        </w:rPr>
        <w:t xml:space="preserve"> (</w:t>
      </w:r>
      <w:r>
        <w:rPr>
          <w:rFonts w:ascii="Arial" w:hAnsi="Arial" w:cs="Arial"/>
        </w:rPr>
        <w:t>quinze</w:t>
      </w:r>
      <w:r w:rsidR="004C59A8" w:rsidRPr="004C59A8">
        <w:rPr>
          <w:rFonts w:ascii="Arial" w:hAnsi="Arial" w:cs="Arial"/>
        </w:rPr>
        <w:t>) dias corridos, contados a partir do recebimento da Autorização de Fornecimento emitida pela Administração Municipal, justificando-se pela necessidade de disponibilização dos materiais em tempo hábil para execução das melhorias planejadas, sem comprometer a utilização do espaço pela população.</w:t>
      </w:r>
    </w:p>
    <w:p w:rsidR="004C59A8" w:rsidRPr="004C59A8" w:rsidRDefault="004C59A8" w:rsidP="004C59A8">
      <w:pPr>
        <w:pStyle w:val="NormalWeb"/>
        <w:spacing w:before="0" w:beforeAutospacing="0" w:after="0" w:afterAutospacing="0" w:line="360" w:lineRule="auto"/>
        <w:jc w:val="both"/>
        <w:rPr>
          <w:rFonts w:ascii="Arial" w:hAnsi="Arial" w:cs="Arial"/>
        </w:rPr>
      </w:pPr>
      <w:r w:rsidRPr="004C59A8">
        <w:rPr>
          <w:rFonts w:ascii="Arial" w:hAnsi="Arial" w:cs="Arial"/>
        </w:rPr>
        <w:t>Dessa forma, a presente aquisição visa assegurar melhores condições de segurança, conforto e funcionalidade aos usuários da Quadra da Praça Municipal, contribuindo para a valorização dos espaços públicos, o incentivo à prática esportiva e a promoção do bem-estar da comunidade.</w:t>
      </w:r>
    </w:p>
    <w:p w:rsidR="004C59A8" w:rsidRPr="004C59A8" w:rsidRDefault="004C59A8" w:rsidP="004C59A8">
      <w:pPr>
        <w:pStyle w:val="NormalWeb"/>
        <w:spacing w:before="0" w:beforeAutospacing="0" w:after="0" w:afterAutospacing="0" w:line="360" w:lineRule="auto"/>
        <w:jc w:val="both"/>
        <w:rPr>
          <w:rFonts w:ascii="Arial" w:hAnsi="Arial" w:cs="Arial"/>
        </w:rPr>
      </w:pPr>
      <w:r w:rsidRPr="004C59A8">
        <w:rPr>
          <w:rFonts w:ascii="Arial" w:hAnsi="Arial" w:cs="Arial"/>
        </w:rPr>
        <w:t>A contratação será realizada na modalidade Pregão Eletrônico, com critério de julgamento pelo menor preço global, em conformidade com a Lei Federal nº 14.133/2021 e demais disposições previstas no respectivo Edital.</w:t>
      </w:r>
    </w:p>
    <w:p w:rsidR="004C59A8" w:rsidRPr="001C747E" w:rsidRDefault="001C747E" w:rsidP="001C747E">
      <w:pPr>
        <w:pStyle w:val="NormalWeb"/>
        <w:ind w:left="360"/>
        <w:rPr>
          <w:rFonts w:ascii="Arial" w:hAnsi="Arial" w:cs="Arial"/>
          <w:b/>
        </w:rPr>
      </w:pPr>
      <w:r w:rsidRPr="001C747E">
        <w:rPr>
          <w:rFonts w:ascii="Arial" w:hAnsi="Arial" w:cs="Arial"/>
          <w:b/>
        </w:rPr>
        <w:t xml:space="preserve">2. </w:t>
      </w:r>
      <w:r w:rsidR="004C59A8" w:rsidRPr="001C747E">
        <w:rPr>
          <w:rFonts w:ascii="Arial" w:hAnsi="Arial" w:cs="Arial"/>
          <w:b/>
        </w:rPr>
        <w:t>JUSTIFICATIVA</w:t>
      </w:r>
    </w:p>
    <w:p w:rsidR="004C59A8" w:rsidRPr="004C59A8" w:rsidRDefault="004C59A8" w:rsidP="001C747E">
      <w:pPr>
        <w:pStyle w:val="NormalWeb"/>
        <w:spacing w:before="0" w:beforeAutospacing="0" w:after="0" w:afterAutospacing="0" w:line="360" w:lineRule="auto"/>
        <w:jc w:val="both"/>
        <w:rPr>
          <w:rFonts w:ascii="Arial" w:hAnsi="Arial" w:cs="Arial"/>
        </w:rPr>
      </w:pPr>
      <w:r w:rsidRPr="004C59A8">
        <w:rPr>
          <w:rFonts w:ascii="Arial" w:hAnsi="Arial" w:cs="Arial"/>
        </w:rPr>
        <w:t xml:space="preserve">O presente Termo de Referência tem como objetivo orientar e fundamentar a aquisição de materiais de proteção destinados à Quadra da Praça Municipal do Município de Sagrada Família/RS, visando à </w:t>
      </w:r>
      <w:proofErr w:type="gramStart"/>
      <w:r w:rsidRPr="004C59A8">
        <w:rPr>
          <w:rFonts w:ascii="Arial" w:hAnsi="Arial" w:cs="Arial"/>
        </w:rPr>
        <w:lastRenderedPageBreak/>
        <w:t>melhoria</w:t>
      </w:r>
      <w:proofErr w:type="gramEnd"/>
      <w:r w:rsidRPr="004C59A8">
        <w:rPr>
          <w:rFonts w:ascii="Arial" w:hAnsi="Arial" w:cs="Arial"/>
        </w:rPr>
        <w:t xml:space="preserve"> da infraestrutura esportiva e à segurança dos usuários, conforme necessidades identificadas no Estudo Técnico Preliminar (ETP).</w:t>
      </w:r>
    </w:p>
    <w:p w:rsidR="004C59A8" w:rsidRPr="004C59A8" w:rsidRDefault="004C59A8" w:rsidP="001C747E">
      <w:pPr>
        <w:pStyle w:val="NormalWeb"/>
        <w:spacing w:before="0" w:beforeAutospacing="0" w:after="0" w:afterAutospacing="0" w:line="360" w:lineRule="auto"/>
        <w:jc w:val="both"/>
        <w:rPr>
          <w:rFonts w:ascii="Arial" w:hAnsi="Arial" w:cs="Arial"/>
        </w:rPr>
      </w:pPr>
      <w:r w:rsidRPr="004C59A8">
        <w:rPr>
          <w:rFonts w:ascii="Arial" w:hAnsi="Arial" w:cs="Arial"/>
        </w:rPr>
        <w:t>A iniciativa decorre da necessidade de adequação da estrutura de proteção existente ou da instalação de novos dispositivos de proteção, de modo a garantir a utilização segura e adequada do espaço público destinado às atividades esportivas e recreativas promovidas pela Administração Municipal e pela comunidade local.</w:t>
      </w:r>
    </w:p>
    <w:p w:rsidR="004C59A8" w:rsidRPr="004C59A8" w:rsidRDefault="004C59A8" w:rsidP="001C747E">
      <w:pPr>
        <w:pStyle w:val="NormalWeb"/>
        <w:spacing w:before="0" w:beforeAutospacing="0" w:after="0" w:afterAutospacing="0" w:line="360" w:lineRule="auto"/>
        <w:jc w:val="both"/>
        <w:rPr>
          <w:rFonts w:ascii="Arial" w:hAnsi="Arial" w:cs="Arial"/>
        </w:rPr>
      </w:pPr>
      <w:r w:rsidRPr="004C59A8">
        <w:rPr>
          <w:rFonts w:ascii="Arial" w:hAnsi="Arial" w:cs="Arial"/>
        </w:rPr>
        <w:t>A aquisição dos materiais contribuirá diretamente para a redução de riscos de acidentes, preservação do patrimônio público e privado, melhoria das condições de uso da quadra esportiva e incentivo à prática de esportes, proporcionando maior segurança, conforto e funcionalidade aos frequentadores do local.</w:t>
      </w:r>
    </w:p>
    <w:p w:rsidR="004C59A8" w:rsidRPr="004C59A8" w:rsidRDefault="004C59A8" w:rsidP="001C747E">
      <w:pPr>
        <w:pStyle w:val="NormalWeb"/>
        <w:spacing w:before="0" w:beforeAutospacing="0" w:after="0" w:afterAutospacing="0" w:line="360" w:lineRule="auto"/>
        <w:jc w:val="both"/>
        <w:rPr>
          <w:rFonts w:ascii="Arial" w:hAnsi="Arial" w:cs="Arial"/>
        </w:rPr>
      </w:pPr>
      <w:r w:rsidRPr="004C59A8">
        <w:rPr>
          <w:rFonts w:ascii="Arial" w:hAnsi="Arial" w:cs="Arial"/>
        </w:rPr>
        <w:t>Nesse sentido, a contratação pretendida visa:</w:t>
      </w:r>
    </w:p>
    <w:p w:rsidR="004C59A8" w:rsidRPr="004C59A8" w:rsidRDefault="004C59A8" w:rsidP="001C747E">
      <w:pPr>
        <w:pStyle w:val="NormalWeb"/>
        <w:spacing w:before="0" w:beforeAutospacing="0" w:after="0" w:afterAutospacing="0" w:line="360" w:lineRule="auto"/>
        <w:jc w:val="both"/>
        <w:rPr>
          <w:rFonts w:ascii="Arial" w:hAnsi="Arial" w:cs="Arial"/>
        </w:rPr>
      </w:pPr>
      <w:proofErr w:type="gramStart"/>
      <w:r w:rsidRPr="004C59A8">
        <w:rPr>
          <w:rFonts w:ascii="Arial" w:hAnsi="Arial" w:cs="Arial"/>
        </w:rPr>
        <w:t>• Melhorar</w:t>
      </w:r>
      <w:proofErr w:type="gramEnd"/>
      <w:r w:rsidRPr="004C59A8">
        <w:rPr>
          <w:rFonts w:ascii="Arial" w:hAnsi="Arial" w:cs="Arial"/>
        </w:rPr>
        <w:t xml:space="preserve"> as condições de segurança da Quadra da Praça Municipal;</w:t>
      </w:r>
    </w:p>
    <w:p w:rsidR="004C59A8" w:rsidRPr="004C59A8" w:rsidRDefault="004C59A8" w:rsidP="001C747E">
      <w:pPr>
        <w:pStyle w:val="NormalWeb"/>
        <w:spacing w:before="0" w:beforeAutospacing="0" w:after="0" w:afterAutospacing="0" w:line="360" w:lineRule="auto"/>
        <w:jc w:val="both"/>
        <w:rPr>
          <w:rFonts w:ascii="Arial" w:hAnsi="Arial" w:cs="Arial"/>
        </w:rPr>
      </w:pPr>
      <w:proofErr w:type="gramStart"/>
      <w:r w:rsidRPr="004C59A8">
        <w:rPr>
          <w:rFonts w:ascii="Arial" w:hAnsi="Arial" w:cs="Arial"/>
        </w:rPr>
        <w:t>• Evitar</w:t>
      </w:r>
      <w:proofErr w:type="gramEnd"/>
      <w:r w:rsidRPr="004C59A8">
        <w:rPr>
          <w:rFonts w:ascii="Arial" w:hAnsi="Arial" w:cs="Arial"/>
        </w:rPr>
        <w:t xml:space="preserve"> a saída de bolas e outros objetos para áreas externas ao espaço esportivo;</w:t>
      </w:r>
    </w:p>
    <w:p w:rsidR="004C59A8" w:rsidRPr="004C59A8" w:rsidRDefault="004C59A8" w:rsidP="001C747E">
      <w:pPr>
        <w:pStyle w:val="NormalWeb"/>
        <w:spacing w:before="0" w:beforeAutospacing="0" w:after="0" w:afterAutospacing="0" w:line="360" w:lineRule="auto"/>
        <w:jc w:val="both"/>
        <w:rPr>
          <w:rFonts w:ascii="Arial" w:hAnsi="Arial" w:cs="Arial"/>
        </w:rPr>
      </w:pPr>
      <w:proofErr w:type="gramStart"/>
      <w:r w:rsidRPr="004C59A8">
        <w:rPr>
          <w:rFonts w:ascii="Arial" w:hAnsi="Arial" w:cs="Arial"/>
        </w:rPr>
        <w:t>• Preservar</w:t>
      </w:r>
      <w:proofErr w:type="gramEnd"/>
      <w:r w:rsidRPr="004C59A8">
        <w:rPr>
          <w:rFonts w:ascii="Arial" w:hAnsi="Arial" w:cs="Arial"/>
        </w:rPr>
        <w:t xml:space="preserve"> o patrimônio público e privado existente nas proximidades;</w:t>
      </w:r>
    </w:p>
    <w:p w:rsidR="004C59A8" w:rsidRPr="004C59A8" w:rsidRDefault="004C59A8" w:rsidP="001C747E">
      <w:pPr>
        <w:pStyle w:val="NormalWeb"/>
        <w:spacing w:before="0" w:beforeAutospacing="0" w:after="0" w:afterAutospacing="0" w:line="360" w:lineRule="auto"/>
        <w:jc w:val="both"/>
        <w:rPr>
          <w:rFonts w:ascii="Arial" w:hAnsi="Arial" w:cs="Arial"/>
        </w:rPr>
      </w:pPr>
      <w:proofErr w:type="gramStart"/>
      <w:r w:rsidRPr="004C59A8">
        <w:rPr>
          <w:rFonts w:ascii="Arial" w:hAnsi="Arial" w:cs="Arial"/>
        </w:rPr>
        <w:t>• Proporcionar</w:t>
      </w:r>
      <w:proofErr w:type="gramEnd"/>
      <w:r w:rsidRPr="004C59A8">
        <w:rPr>
          <w:rFonts w:ascii="Arial" w:hAnsi="Arial" w:cs="Arial"/>
        </w:rPr>
        <w:t xml:space="preserve"> maior conforto e tranquilidade aos usuários e espectadores;</w:t>
      </w:r>
    </w:p>
    <w:p w:rsidR="004C59A8" w:rsidRPr="004C59A8" w:rsidRDefault="004C59A8" w:rsidP="001C747E">
      <w:pPr>
        <w:pStyle w:val="NormalWeb"/>
        <w:spacing w:before="0" w:beforeAutospacing="0" w:after="0" w:afterAutospacing="0" w:line="360" w:lineRule="auto"/>
        <w:jc w:val="both"/>
        <w:rPr>
          <w:rFonts w:ascii="Arial" w:hAnsi="Arial" w:cs="Arial"/>
        </w:rPr>
      </w:pPr>
      <w:proofErr w:type="gramStart"/>
      <w:r w:rsidRPr="004C59A8">
        <w:rPr>
          <w:rFonts w:ascii="Arial" w:hAnsi="Arial" w:cs="Arial"/>
        </w:rPr>
        <w:t>• Incentivar</w:t>
      </w:r>
      <w:proofErr w:type="gramEnd"/>
      <w:r w:rsidRPr="004C59A8">
        <w:rPr>
          <w:rFonts w:ascii="Arial" w:hAnsi="Arial" w:cs="Arial"/>
        </w:rPr>
        <w:t xml:space="preserve"> a prática esportiva e a realização de atividades recreativas;</w:t>
      </w:r>
    </w:p>
    <w:p w:rsidR="004C59A8" w:rsidRPr="004C59A8" w:rsidRDefault="004C59A8" w:rsidP="001C747E">
      <w:pPr>
        <w:pStyle w:val="NormalWeb"/>
        <w:spacing w:before="0" w:beforeAutospacing="0" w:after="0" w:afterAutospacing="0" w:line="360" w:lineRule="auto"/>
        <w:jc w:val="both"/>
        <w:rPr>
          <w:rFonts w:ascii="Arial" w:hAnsi="Arial" w:cs="Arial"/>
        </w:rPr>
      </w:pPr>
      <w:proofErr w:type="gramStart"/>
      <w:r w:rsidRPr="004C59A8">
        <w:rPr>
          <w:rFonts w:ascii="Arial" w:hAnsi="Arial" w:cs="Arial"/>
        </w:rPr>
        <w:t>• Valorizar e qualificar</w:t>
      </w:r>
      <w:proofErr w:type="gramEnd"/>
      <w:r w:rsidRPr="004C59A8">
        <w:rPr>
          <w:rFonts w:ascii="Arial" w:hAnsi="Arial" w:cs="Arial"/>
        </w:rPr>
        <w:t xml:space="preserve"> os espaços públicos destinados ao esporte e lazer;</w:t>
      </w:r>
    </w:p>
    <w:p w:rsidR="004C59A8" w:rsidRPr="004C59A8" w:rsidRDefault="004C59A8" w:rsidP="001C747E">
      <w:pPr>
        <w:pStyle w:val="NormalWeb"/>
        <w:spacing w:before="0" w:beforeAutospacing="0" w:after="0" w:afterAutospacing="0" w:line="360" w:lineRule="auto"/>
        <w:jc w:val="both"/>
        <w:rPr>
          <w:rFonts w:ascii="Arial" w:hAnsi="Arial" w:cs="Arial"/>
        </w:rPr>
      </w:pPr>
      <w:proofErr w:type="gramStart"/>
      <w:r w:rsidRPr="004C59A8">
        <w:rPr>
          <w:rFonts w:ascii="Arial" w:hAnsi="Arial" w:cs="Arial"/>
        </w:rPr>
        <w:t>• Promover</w:t>
      </w:r>
      <w:proofErr w:type="gramEnd"/>
      <w:r w:rsidRPr="004C59A8">
        <w:rPr>
          <w:rFonts w:ascii="Arial" w:hAnsi="Arial" w:cs="Arial"/>
        </w:rPr>
        <w:t xml:space="preserve"> melhorias na infraestrutura esportiva municipal;</w:t>
      </w:r>
    </w:p>
    <w:p w:rsidR="004C59A8" w:rsidRPr="004C59A8" w:rsidRDefault="004C59A8" w:rsidP="001C747E">
      <w:pPr>
        <w:pStyle w:val="NormalWeb"/>
        <w:spacing w:before="0" w:beforeAutospacing="0" w:after="0" w:afterAutospacing="0" w:line="360" w:lineRule="auto"/>
        <w:jc w:val="both"/>
        <w:rPr>
          <w:rFonts w:ascii="Arial" w:hAnsi="Arial" w:cs="Arial"/>
        </w:rPr>
      </w:pPr>
      <w:proofErr w:type="gramStart"/>
      <w:r w:rsidRPr="004C59A8">
        <w:rPr>
          <w:rFonts w:ascii="Arial" w:hAnsi="Arial" w:cs="Arial"/>
        </w:rPr>
        <w:t>• Garantir</w:t>
      </w:r>
      <w:proofErr w:type="gramEnd"/>
      <w:r w:rsidRPr="004C59A8">
        <w:rPr>
          <w:rFonts w:ascii="Arial" w:hAnsi="Arial" w:cs="Arial"/>
        </w:rPr>
        <w:t xml:space="preserve"> a adequada utilização e conservação do patrimônio público.</w:t>
      </w:r>
    </w:p>
    <w:p w:rsidR="004C59A8" w:rsidRPr="004C59A8" w:rsidRDefault="004C59A8" w:rsidP="001C747E">
      <w:pPr>
        <w:pStyle w:val="NormalWeb"/>
        <w:spacing w:before="0" w:beforeAutospacing="0" w:after="0" w:afterAutospacing="0" w:line="360" w:lineRule="auto"/>
        <w:jc w:val="both"/>
        <w:rPr>
          <w:rFonts w:ascii="Arial" w:hAnsi="Arial" w:cs="Arial"/>
        </w:rPr>
      </w:pPr>
      <w:r w:rsidRPr="004C59A8">
        <w:rPr>
          <w:rFonts w:ascii="Arial" w:hAnsi="Arial" w:cs="Arial"/>
        </w:rPr>
        <w:t>Destaca-se que a inexistência ou insuficiência de materiais de proteção compromete a segurança dos usuários, aumenta os riscos de danos materiais e reduz a eficiência da utilização do espaço esportivo pela comunidade.</w:t>
      </w:r>
    </w:p>
    <w:p w:rsidR="004C59A8" w:rsidRPr="004C59A8" w:rsidRDefault="004C59A8" w:rsidP="001C747E">
      <w:pPr>
        <w:pStyle w:val="NormalWeb"/>
        <w:spacing w:before="0" w:beforeAutospacing="0" w:after="0" w:afterAutospacing="0" w:line="360" w:lineRule="auto"/>
        <w:jc w:val="both"/>
        <w:rPr>
          <w:rFonts w:ascii="Arial" w:hAnsi="Arial" w:cs="Arial"/>
        </w:rPr>
      </w:pPr>
      <w:r w:rsidRPr="004C59A8">
        <w:rPr>
          <w:rFonts w:ascii="Arial" w:hAnsi="Arial" w:cs="Arial"/>
        </w:rPr>
        <w:t>Dessa forma, a presente aquisição mostra-se necessária e devidamente justificada, atendendo ao interesse público, às necessidades da Secretaria Municipal de Indústria e Comércio, Desporto e Turismo e aos princípios da eficiência, economicidade, segurança e melhoria contínua dos serviços públicos.</w:t>
      </w:r>
    </w:p>
    <w:p w:rsidR="004C59A8" w:rsidRPr="003F6EE4" w:rsidRDefault="004C59A8" w:rsidP="003F6EE4">
      <w:pPr>
        <w:pStyle w:val="NormalWeb"/>
        <w:numPr>
          <w:ilvl w:val="0"/>
          <w:numId w:val="8"/>
        </w:numPr>
        <w:jc w:val="both"/>
        <w:rPr>
          <w:rFonts w:ascii="Arial" w:hAnsi="Arial" w:cs="Arial"/>
          <w:b/>
        </w:rPr>
      </w:pPr>
      <w:bookmarkStart w:id="91" w:name="_GoBack"/>
      <w:r w:rsidRPr="003F6EE4">
        <w:rPr>
          <w:rFonts w:ascii="Arial" w:hAnsi="Arial" w:cs="Arial"/>
          <w:b/>
        </w:rPr>
        <w:t>FUNDAMENTAÇÃO LEGAL</w:t>
      </w:r>
    </w:p>
    <w:bookmarkEnd w:id="91"/>
    <w:p w:rsidR="004C59A8" w:rsidRPr="004C59A8" w:rsidRDefault="004C59A8" w:rsidP="004C59A8">
      <w:pPr>
        <w:pStyle w:val="NormalWeb"/>
        <w:rPr>
          <w:rFonts w:ascii="Arial" w:hAnsi="Arial" w:cs="Arial"/>
        </w:rPr>
      </w:pPr>
      <w:r w:rsidRPr="004C59A8">
        <w:rPr>
          <w:rFonts w:ascii="Arial" w:hAnsi="Arial" w:cs="Arial"/>
        </w:rPr>
        <w:t>• Lei Federal nº 14.133/2021 – Lei de Licitações e Contratos Administrativos;</w:t>
      </w:r>
    </w:p>
    <w:p w:rsidR="004C59A8" w:rsidRPr="004C59A8" w:rsidRDefault="004C59A8" w:rsidP="004C59A8">
      <w:pPr>
        <w:pStyle w:val="NormalWeb"/>
        <w:rPr>
          <w:rFonts w:ascii="Arial" w:hAnsi="Arial" w:cs="Arial"/>
        </w:rPr>
      </w:pPr>
      <w:r w:rsidRPr="004C59A8">
        <w:rPr>
          <w:rFonts w:ascii="Arial" w:hAnsi="Arial" w:cs="Arial"/>
        </w:rPr>
        <w:lastRenderedPageBreak/>
        <w:t>• Decreto Municipal que regulamenta as contratações públicas no âmbito do Município, quando aplicável;</w:t>
      </w:r>
    </w:p>
    <w:p w:rsidR="004C59A8" w:rsidRPr="004C59A8" w:rsidRDefault="004C59A8" w:rsidP="004C59A8">
      <w:pPr>
        <w:pStyle w:val="NormalWeb"/>
        <w:rPr>
          <w:rFonts w:ascii="Arial" w:hAnsi="Arial" w:cs="Arial"/>
        </w:rPr>
      </w:pPr>
      <w:proofErr w:type="gramStart"/>
      <w:r w:rsidRPr="004C59A8">
        <w:rPr>
          <w:rFonts w:ascii="Arial" w:hAnsi="Arial" w:cs="Arial"/>
        </w:rPr>
        <w:t>• Demais</w:t>
      </w:r>
      <w:proofErr w:type="gramEnd"/>
      <w:r w:rsidRPr="004C59A8">
        <w:rPr>
          <w:rFonts w:ascii="Arial" w:hAnsi="Arial" w:cs="Arial"/>
        </w:rPr>
        <w:t xml:space="preserve"> normas correlatas aplicáveis à matéria.</w:t>
      </w:r>
    </w:p>
    <w:p w:rsidR="004C59A8" w:rsidRPr="001C747E" w:rsidRDefault="004C59A8" w:rsidP="001C747E">
      <w:pPr>
        <w:pStyle w:val="NormalWeb"/>
        <w:numPr>
          <w:ilvl w:val="0"/>
          <w:numId w:val="9"/>
        </w:numPr>
        <w:spacing w:before="0" w:beforeAutospacing="0" w:after="0" w:afterAutospacing="0"/>
        <w:ind w:left="0" w:firstLine="0"/>
        <w:jc w:val="both"/>
        <w:rPr>
          <w:rFonts w:ascii="Arial" w:hAnsi="Arial" w:cs="Arial"/>
          <w:b/>
        </w:rPr>
      </w:pPr>
      <w:r w:rsidRPr="001C747E">
        <w:rPr>
          <w:rFonts w:ascii="Arial" w:hAnsi="Arial" w:cs="Arial"/>
          <w:b/>
        </w:rPr>
        <w:t>OBJETIVOS</w:t>
      </w:r>
    </w:p>
    <w:p w:rsidR="004C59A8" w:rsidRPr="004C59A8" w:rsidRDefault="004C59A8" w:rsidP="004C59A8">
      <w:pPr>
        <w:pStyle w:val="NormalWeb"/>
        <w:rPr>
          <w:rFonts w:ascii="Arial" w:hAnsi="Arial" w:cs="Arial"/>
        </w:rPr>
      </w:pPr>
      <w:r w:rsidRPr="004C59A8">
        <w:rPr>
          <w:rFonts w:ascii="Arial" w:hAnsi="Arial" w:cs="Arial"/>
        </w:rPr>
        <w:t>4.1 Objetivo Geral</w:t>
      </w:r>
    </w:p>
    <w:p w:rsidR="004C59A8" w:rsidRPr="004C59A8" w:rsidRDefault="004C59A8" w:rsidP="004C59A8">
      <w:pPr>
        <w:pStyle w:val="NormalWeb"/>
        <w:rPr>
          <w:rFonts w:ascii="Arial" w:hAnsi="Arial" w:cs="Arial"/>
        </w:rPr>
      </w:pPr>
      <w:r w:rsidRPr="004C59A8">
        <w:rPr>
          <w:rFonts w:ascii="Arial" w:hAnsi="Arial" w:cs="Arial"/>
        </w:rPr>
        <w:t>Adquirir materiais de proteção destinados à Quadra da Praça Municipal, visando proporcionar maior segurança aos usuários, preservar a infraestrutura existente e melhorar as condições de utilização do espaço público destinado às atividades esportivas e recreativas.</w:t>
      </w:r>
    </w:p>
    <w:p w:rsidR="004C59A8" w:rsidRPr="004C59A8" w:rsidRDefault="004C59A8" w:rsidP="004C59A8">
      <w:pPr>
        <w:pStyle w:val="NormalWeb"/>
        <w:rPr>
          <w:rFonts w:ascii="Arial" w:hAnsi="Arial" w:cs="Arial"/>
        </w:rPr>
      </w:pPr>
      <w:r w:rsidRPr="004C59A8">
        <w:rPr>
          <w:rFonts w:ascii="Arial" w:hAnsi="Arial" w:cs="Arial"/>
        </w:rPr>
        <w:t>4.2 Objetivos Específicos</w:t>
      </w:r>
    </w:p>
    <w:p w:rsidR="004C59A8" w:rsidRPr="004C59A8" w:rsidRDefault="004C59A8" w:rsidP="004C59A8">
      <w:pPr>
        <w:pStyle w:val="NormalWeb"/>
        <w:rPr>
          <w:rFonts w:ascii="Arial" w:hAnsi="Arial" w:cs="Arial"/>
        </w:rPr>
      </w:pPr>
      <w:proofErr w:type="gramStart"/>
      <w:r w:rsidRPr="004C59A8">
        <w:rPr>
          <w:rFonts w:ascii="Arial" w:hAnsi="Arial" w:cs="Arial"/>
        </w:rPr>
        <w:t>• Instalar ou substituir</w:t>
      </w:r>
      <w:proofErr w:type="gramEnd"/>
      <w:r w:rsidRPr="004C59A8">
        <w:rPr>
          <w:rFonts w:ascii="Arial" w:hAnsi="Arial" w:cs="Arial"/>
        </w:rPr>
        <w:t xml:space="preserve"> materiais de proteção na Quadra da Praça Municipal;</w:t>
      </w:r>
    </w:p>
    <w:p w:rsidR="004C59A8" w:rsidRPr="004C59A8" w:rsidRDefault="004C59A8" w:rsidP="004C59A8">
      <w:pPr>
        <w:pStyle w:val="NormalWeb"/>
        <w:rPr>
          <w:rFonts w:ascii="Arial" w:hAnsi="Arial" w:cs="Arial"/>
        </w:rPr>
      </w:pPr>
      <w:proofErr w:type="gramStart"/>
      <w:r w:rsidRPr="004C59A8">
        <w:rPr>
          <w:rFonts w:ascii="Arial" w:hAnsi="Arial" w:cs="Arial"/>
        </w:rPr>
        <w:t>• Melhorar</w:t>
      </w:r>
      <w:proofErr w:type="gramEnd"/>
      <w:r w:rsidRPr="004C59A8">
        <w:rPr>
          <w:rFonts w:ascii="Arial" w:hAnsi="Arial" w:cs="Arial"/>
        </w:rPr>
        <w:t xml:space="preserve"> a segurança dos praticantes de atividades esportivas e dos frequentadores do local;</w:t>
      </w:r>
    </w:p>
    <w:p w:rsidR="004C59A8" w:rsidRPr="004C59A8" w:rsidRDefault="004C59A8" w:rsidP="004C59A8">
      <w:pPr>
        <w:pStyle w:val="NormalWeb"/>
        <w:rPr>
          <w:rFonts w:ascii="Arial" w:hAnsi="Arial" w:cs="Arial"/>
        </w:rPr>
      </w:pPr>
      <w:proofErr w:type="gramStart"/>
      <w:r w:rsidRPr="004C59A8">
        <w:rPr>
          <w:rFonts w:ascii="Arial" w:hAnsi="Arial" w:cs="Arial"/>
        </w:rPr>
        <w:t>• Evitar</w:t>
      </w:r>
      <w:proofErr w:type="gramEnd"/>
      <w:r w:rsidRPr="004C59A8">
        <w:rPr>
          <w:rFonts w:ascii="Arial" w:hAnsi="Arial" w:cs="Arial"/>
        </w:rPr>
        <w:t xml:space="preserve"> a saída de bolas e outros objetos para áreas adjacentes;</w:t>
      </w:r>
    </w:p>
    <w:p w:rsidR="004C59A8" w:rsidRPr="004C59A8" w:rsidRDefault="004C59A8" w:rsidP="004C59A8">
      <w:pPr>
        <w:pStyle w:val="NormalWeb"/>
        <w:rPr>
          <w:rFonts w:ascii="Arial" w:hAnsi="Arial" w:cs="Arial"/>
        </w:rPr>
      </w:pPr>
      <w:proofErr w:type="gramStart"/>
      <w:r w:rsidRPr="004C59A8">
        <w:rPr>
          <w:rFonts w:ascii="Arial" w:hAnsi="Arial" w:cs="Arial"/>
        </w:rPr>
        <w:t>• Preservar</w:t>
      </w:r>
      <w:proofErr w:type="gramEnd"/>
      <w:r w:rsidRPr="004C59A8">
        <w:rPr>
          <w:rFonts w:ascii="Arial" w:hAnsi="Arial" w:cs="Arial"/>
        </w:rPr>
        <w:t xml:space="preserve"> o patrimônio público e privado localizado nas proximidades;</w:t>
      </w:r>
    </w:p>
    <w:p w:rsidR="004C59A8" w:rsidRPr="004C59A8" w:rsidRDefault="004C59A8" w:rsidP="004C59A8">
      <w:pPr>
        <w:pStyle w:val="NormalWeb"/>
        <w:rPr>
          <w:rFonts w:ascii="Arial" w:hAnsi="Arial" w:cs="Arial"/>
        </w:rPr>
      </w:pPr>
      <w:proofErr w:type="gramStart"/>
      <w:r w:rsidRPr="004C59A8">
        <w:rPr>
          <w:rFonts w:ascii="Arial" w:hAnsi="Arial" w:cs="Arial"/>
        </w:rPr>
        <w:t>• Promover</w:t>
      </w:r>
      <w:proofErr w:type="gramEnd"/>
      <w:r w:rsidRPr="004C59A8">
        <w:rPr>
          <w:rFonts w:ascii="Arial" w:hAnsi="Arial" w:cs="Arial"/>
        </w:rPr>
        <w:t xml:space="preserve"> maior funcionalidade e aproveitamento do espaço esportivo;</w:t>
      </w:r>
    </w:p>
    <w:p w:rsidR="004C59A8" w:rsidRPr="004C59A8" w:rsidRDefault="004C59A8" w:rsidP="004C59A8">
      <w:pPr>
        <w:pStyle w:val="NormalWeb"/>
        <w:rPr>
          <w:rFonts w:ascii="Arial" w:hAnsi="Arial" w:cs="Arial"/>
        </w:rPr>
      </w:pPr>
      <w:proofErr w:type="gramStart"/>
      <w:r w:rsidRPr="004C59A8">
        <w:rPr>
          <w:rFonts w:ascii="Arial" w:hAnsi="Arial" w:cs="Arial"/>
        </w:rPr>
        <w:t>• Incentivar</w:t>
      </w:r>
      <w:proofErr w:type="gramEnd"/>
      <w:r w:rsidRPr="004C59A8">
        <w:rPr>
          <w:rFonts w:ascii="Arial" w:hAnsi="Arial" w:cs="Arial"/>
        </w:rPr>
        <w:t xml:space="preserve"> a prática de esportes e atividades recreativas pela comunidade;</w:t>
      </w:r>
    </w:p>
    <w:p w:rsidR="004C59A8" w:rsidRPr="004C59A8" w:rsidRDefault="004C59A8" w:rsidP="004C59A8">
      <w:pPr>
        <w:pStyle w:val="NormalWeb"/>
        <w:rPr>
          <w:rFonts w:ascii="Arial" w:hAnsi="Arial" w:cs="Arial"/>
        </w:rPr>
      </w:pPr>
      <w:proofErr w:type="gramStart"/>
      <w:r w:rsidRPr="004C59A8">
        <w:rPr>
          <w:rFonts w:ascii="Arial" w:hAnsi="Arial" w:cs="Arial"/>
        </w:rPr>
        <w:t>• Contribuir</w:t>
      </w:r>
      <w:proofErr w:type="gramEnd"/>
      <w:r w:rsidRPr="004C59A8">
        <w:rPr>
          <w:rFonts w:ascii="Arial" w:hAnsi="Arial" w:cs="Arial"/>
        </w:rPr>
        <w:t xml:space="preserve"> para a valorização dos espaços públicos municipais;</w:t>
      </w:r>
    </w:p>
    <w:p w:rsidR="004C59A8" w:rsidRPr="004C59A8" w:rsidRDefault="004C59A8" w:rsidP="004C59A8">
      <w:pPr>
        <w:pStyle w:val="NormalWeb"/>
        <w:rPr>
          <w:rFonts w:ascii="Arial" w:hAnsi="Arial" w:cs="Arial"/>
        </w:rPr>
      </w:pPr>
      <w:proofErr w:type="gramStart"/>
      <w:r w:rsidRPr="004C59A8">
        <w:rPr>
          <w:rFonts w:ascii="Arial" w:hAnsi="Arial" w:cs="Arial"/>
        </w:rPr>
        <w:t>• Garantir</w:t>
      </w:r>
      <w:proofErr w:type="gramEnd"/>
      <w:r w:rsidRPr="004C59A8">
        <w:rPr>
          <w:rFonts w:ascii="Arial" w:hAnsi="Arial" w:cs="Arial"/>
        </w:rPr>
        <w:t xml:space="preserve"> a adequada conservação e manutenção da infraestrutura esportiva;</w:t>
      </w:r>
    </w:p>
    <w:p w:rsidR="004C59A8" w:rsidRPr="004C59A8" w:rsidRDefault="004C59A8" w:rsidP="004C59A8">
      <w:pPr>
        <w:pStyle w:val="NormalWeb"/>
        <w:rPr>
          <w:rFonts w:ascii="Arial" w:hAnsi="Arial" w:cs="Arial"/>
        </w:rPr>
      </w:pPr>
      <w:proofErr w:type="gramStart"/>
      <w:r w:rsidRPr="004C59A8">
        <w:rPr>
          <w:rFonts w:ascii="Arial" w:hAnsi="Arial" w:cs="Arial"/>
        </w:rPr>
        <w:t>• Promover</w:t>
      </w:r>
      <w:proofErr w:type="gramEnd"/>
      <w:r w:rsidRPr="004C59A8">
        <w:rPr>
          <w:rFonts w:ascii="Arial" w:hAnsi="Arial" w:cs="Arial"/>
        </w:rPr>
        <w:t xml:space="preserve"> melhorias contínuas nos equipamentos públicos destinados ao esporte e lazer, atendendo ao interesse coletivo e às necessidades da Administração Municipal.</w:t>
      </w:r>
    </w:p>
    <w:p w:rsidR="006C53CD" w:rsidRDefault="006C53CD" w:rsidP="006C53CD">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5. ESPECIFICAÇÃO DOS ITENS</w:t>
      </w:r>
    </w:p>
    <w:p w:rsidR="006C53CD" w:rsidRDefault="006C53CD" w:rsidP="006C53CD">
      <w:pPr>
        <w:spacing w:before="11"/>
        <w:rPr>
          <w:rFonts w:ascii="Times New Roman" w:hAnsi="Times New Roman"/>
          <w:b/>
          <w:sz w:val="24"/>
          <w:szCs w:val="24"/>
        </w:rPr>
      </w:pPr>
    </w:p>
    <w:p w:rsidR="006C53CD" w:rsidRDefault="006C53CD" w:rsidP="006C53CD">
      <w:pPr>
        <w:spacing w:before="11"/>
        <w:rPr>
          <w:rFonts w:ascii="Times New Roman" w:hAnsi="Times New Roman"/>
          <w:b/>
          <w:color w:val="FF0000"/>
          <w:spacing w:val="-2"/>
          <w:sz w:val="24"/>
          <w:szCs w:val="24"/>
        </w:rPr>
      </w:pPr>
      <w:r w:rsidRPr="0036288E">
        <w:rPr>
          <w:rFonts w:ascii="Times New Roman" w:hAnsi="Times New Roman"/>
          <w:b/>
          <w:sz w:val="24"/>
          <w:szCs w:val="24"/>
        </w:rPr>
        <w:t>TOTAL DO ITENS LICITADOS</w:t>
      </w:r>
      <w:r w:rsidRPr="00393C5B">
        <w:rPr>
          <w:rFonts w:ascii="Times New Roman" w:hAnsi="Times New Roman"/>
          <w:b/>
          <w:color w:val="FF0000"/>
          <w:sz w:val="24"/>
          <w:szCs w:val="24"/>
        </w:rPr>
        <w:t xml:space="preserve">: R$ </w:t>
      </w:r>
      <w:r w:rsidR="001C747E">
        <w:rPr>
          <w:rFonts w:ascii="Times New Roman" w:hAnsi="Times New Roman"/>
          <w:b/>
          <w:color w:val="FF0000"/>
          <w:spacing w:val="-2"/>
          <w:sz w:val="24"/>
          <w:szCs w:val="24"/>
        </w:rPr>
        <w:t>18.300,000</w:t>
      </w:r>
    </w:p>
    <w:p w:rsidR="006C53CD" w:rsidRPr="0036288E" w:rsidRDefault="006C53CD" w:rsidP="006C53CD">
      <w:pPr>
        <w:spacing w:before="11"/>
        <w:rPr>
          <w:rFonts w:ascii="Times New Roman" w:hAnsi="Times New Roman"/>
          <w:sz w:val="6"/>
        </w:rPr>
      </w:pPr>
    </w:p>
    <w:tbl>
      <w:tblPr>
        <w:tblStyle w:val="TableNormal"/>
        <w:tblW w:w="0" w:type="auto"/>
        <w:tblInd w:w="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
        <w:gridCol w:w="5115"/>
        <w:gridCol w:w="525"/>
        <w:gridCol w:w="870"/>
        <w:gridCol w:w="1155"/>
        <w:gridCol w:w="1155"/>
        <w:gridCol w:w="1177"/>
      </w:tblGrid>
      <w:tr w:rsidR="001C747E" w:rsidTr="000C3D53">
        <w:trPr>
          <w:trHeight w:val="292"/>
        </w:trPr>
        <w:tc>
          <w:tcPr>
            <w:tcW w:w="757" w:type="dxa"/>
          </w:tcPr>
          <w:p w:rsidR="001C747E" w:rsidRDefault="001C747E" w:rsidP="000C3D53">
            <w:pPr>
              <w:pStyle w:val="TableParagraph"/>
              <w:spacing w:before="23"/>
              <w:ind w:right="35"/>
              <w:rPr>
                <w:b/>
                <w:sz w:val="20"/>
              </w:rPr>
            </w:pPr>
            <w:r>
              <w:rPr>
                <w:b/>
                <w:spacing w:val="-2"/>
                <w:sz w:val="20"/>
              </w:rPr>
              <w:t>Código</w:t>
            </w:r>
          </w:p>
        </w:tc>
        <w:tc>
          <w:tcPr>
            <w:tcW w:w="5115" w:type="dxa"/>
          </w:tcPr>
          <w:p w:rsidR="001C747E" w:rsidRDefault="001C747E" w:rsidP="000C3D53">
            <w:pPr>
              <w:pStyle w:val="TableParagraph"/>
              <w:spacing w:before="23"/>
              <w:ind w:right="11"/>
              <w:jc w:val="center"/>
              <w:rPr>
                <w:b/>
                <w:sz w:val="20"/>
              </w:rPr>
            </w:pPr>
            <w:r>
              <w:rPr>
                <w:b/>
                <w:spacing w:val="-2"/>
                <w:sz w:val="20"/>
              </w:rPr>
              <w:t>Descrição</w:t>
            </w:r>
          </w:p>
        </w:tc>
        <w:tc>
          <w:tcPr>
            <w:tcW w:w="525" w:type="dxa"/>
          </w:tcPr>
          <w:p w:rsidR="001C747E" w:rsidRDefault="001C747E" w:rsidP="000C3D53">
            <w:pPr>
              <w:pStyle w:val="TableParagraph"/>
              <w:spacing w:before="23"/>
              <w:ind w:left="7"/>
              <w:jc w:val="center"/>
              <w:rPr>
                <w:b/>
                <w:sz w:val="20"/>
              </w:rPr>
            </w:pPr>
            <w:r>
              <w:rPr>
                <w:b/>
                <w:spacing w:val="-4"/>
                <w:sz w:val="20"/>
              </w:rPr>
              <w:t>Item</w:t>
            </w:r>
          </w:p>
        </w:tc>
        <w:tc>
          <w:tcPr>
            <w:tcW w:w="870" w:type="dxa"/>
          </w:tcPr>
          <w:p w:rsidR="001C747E" w:rsidRDefault="001C747E" w:rsidP="000C3D53">
            <w:pPr>
              <w:pStyle w:val="TableParagraph"/>
              <w:spacing w:before="23"/>
              <w:ind w:left="7" w:right="4"/>
              <w:jc w:val="center"/>
              <w:rPr>
                <w:b/>
                <w:sz w:val="20"/>
              </w:rPr>
            </w:pPr>
            <w:r>
              <w:rPr>
                <w:b/>
                <w:spacing w:val="-2"/>
                <w:sz w:val="20"/>
              </w:rPr>
              <w:t>Unid.</w:t>
            </w:r>
          </w:p>
        </w:tc>
        <w:tc>
          <w:tcPr>
            <w:tcW w:w="1155" w:type="dxa"/>
          </w:tcPr>
          <w:p w:rsidR="001C747E" w:rsidRDefault="001C747E" w:rsidP="000C3D53">
            <w:pPr>
              <w:pStyle w:val="TableParagraph"/>
              <w:spacing w:before="23"/>
              <w:ind w:right="59"/>
              <w:rPr>
                <w:b/>
                <w:sz w:val="20"/>
              </w:rPr>
            </w:pPr>
            <w:r>
              <w:rPr>
                <w:b/>
                <w:spacing w:val="-2"/>
                <w:sz w:val="20"/>
              </w:rPr>
              <w:t>Quantidade</w:t>
            </w:r>
          </w:p>
        </w:tc>
        <w:tc>
          <w:tcPr>
            <w:tcW w:w="1155" w:type="dxa"/>
          </w:tcPr>
          <w:p w:rsidR="001C747E" w:rsidRDefault="001C747E" w:rsidP="000C3D53">
            <w:pPr>
              <w:pStyle w:val="TableParagraph"/>
              <w:spacing w:before="23"/>
              <w:ind w:right="84"/>
              <w:rPr>
                <w:b/>
                <w:sz w:val="20"/>
              </w:rPr>
            </w:pPr>
            <w:r>
              <w:rPr>
                <w:b/>
                <w:sz w:val="20"/>
              </w:rPr>
              <w:t xml:space="preserve">Valor </w:t>
            </w:r>
            <w:r>
              <w:rPr>
                <w:b/>
                <w:spacing w:val="-2"/>
                <w:sz w:val="20"/>
              </w:rPr>
              <w:t>Unit.</w:t>
            </w:r>
          </w:p>
        </w:tc>
        <w:tc>
          <w:tcPr>
            <w:tcW w:w="1177" w:type="dxa"/>
          </w:tcPr>
          <w:p w:rsidR="001C747E" w:rsidRDefault="001C747E" w:rsidP="000C3D53">
            <w:pPr>
              <w:pStyle w:val="TableParagraph"/>
              <w:spacing w:before="23"/>
              <w:ind w:right="92"/>
              <w:rPr>
                <w:b/>
                <w:sz w:val="20"/>
              </w:rPr>
            </w:pPr>
            <w:r>
              <w:rPr>
                <w:b/>
                <w:sz w:val="20"/>
              </w:rPr>
              <w:t xml:space="preserve">Valor </w:t>
            </w:r>
            <w:r>
              <w:rPr>
                <w:b/>
                <w:spacing w:val="-2"/>
                <w:sz w:val="20"/>
              </w:rPr>
              <w:t>Total</w:t>
            </w:r>
          </w:p>
        </w:tc>
      </w:tr>
      <w:tr w:rsidR="001C747E" w:rsidTr="000C3D53">
        <w:trPr>
          <w:trHeight w:val="817"/>
        </w:trPr>
        <w:tc>
          <w:tcPr>
            <w:tcW w:w="757" w:type="dxa"/>
          </w:tcPr>
          <w:p w:rsidR="001C747E" w:rsidRDefault="001C747E" w:rsidP="000C3D53">
            <w:pPr>
              <w:pStyle w:val="TableParagraph"/>
              <w:spacing w:before="47"/>
              <w:ind w:right="42"/>
              <w:rPr>
                <w:sz w:val="16"/>
              </w:rPr>
            </w:pPr>
            <w:r>
              <w:rPr>
                <w:spacing w:val="-2"/>
                <w:sz w:val="16"/>
              </w:rPr>
              <w:t>14825</w:t>
            </w:r>
          </w:p>
        </w:tc>
        <w:tc>
          <w:tcPr>
            <w:tcW w:w="5115" w:type="dxa"/>
          </w:tcPr>
          <w:p w:rsidR="001C747E" w:rsidRDefault="001C747E" w:rsidP="000C3D53">
            <w:pPr>
              <w:pStyle w:val="TableParagraph"/>
              <w:spacing w:before="47" w:line="352" w:lineRule="auto"/>
              <w:ind w:left="38"/>
              <w:rPr>
                <w:sz w:val="16"/>
              </w:rPr>
            </w:pPr>
            <w:r>
              <w:rPr>
                <w:sz w:val="16"/>
              </w:rPr>
              <w:t>PROTEÇÃO</w:t>
            </w:r>
            <w:r>
              <w:rPr>
                <w:spacing w:val="-6"/>
                <w:sz w:val="16"/>
              </w:rPr>
              <w:t xml:space="preserve"> </w:t>
            </w:r>
            <w:r>
              <w:rPr>
                <w:sz w:val="16"/>
              </w:rPr>
              <w:t>PARA</w:t>
            </w:r>
            <w:r>
              <w:rPr>
                <w:spacing w:val="-6"/>
                <w:sz w:val="16"/>
              </w:rPr>
              <w:t xml:space="preserve"> </w:t>
            </w:r>
            <w:r>
              <w:rPr>
                <w:sz w:val="16"/>
              </w:rPr>
              <w:t>QUADRA</w:t>
            </w:r>
            <w:r>
              <w:rPr>
                <w:spacing w:val="-6"/>
                <w:sz w:val="16"/>
              </w:rPr>
              <w:t xml:space="preserve"> </w:t>
            </w:r>
            <w:r>
              <w:rPr>
                <w:sz w:val="16"/>
              </w:rPr>
              <w:t>SOCIET</w:t>
            </w:r>
            <w:r>
              <w:rPr>
                <w:spacing w:val="-6"/>
                <w:sz w:val="16"/>
              </w:rPr>
              <w:t xml:space="preserve"> </w:t>
            </w:r>
            <w:r>
              <w:rPr>
                <w:sz w:val="16"/>
              </w:rPr>
              <w:t>(ESPUMA</w:t>
            </w:r>
            <w:r>
              <w:rPr>
                <w:spacing w:val="-6"/>
                <w:sz w:val="16"/>
              </w:rPr>
              <w:t xml:space="preserve"> </w:t>
            </w:r>
            <w:r>
              <w:rPr>
                <w:sz w:val="16"/>
              </w:rPr>
              <w:t>4</w:t>
            </w:r>
            <w:r>
              <w:rPr>
                <w:spacing w:val="-6"/>
                <w:sz w:val="16"/>
              </w:rPr>
              <w:t xml:space="preserve"> </w:t>
            </w:r>
            <w:r>
              <w:rPr>
                <w:sz w:val="16"/>
              </w:rPr>
              <w:t>ML,</w:t>
            </w:r>
            <w:r>
              <w:rPr>
                <w:spacing w:val="-6"/>
                <w:sz w:val="16"/>
              </w:rPr>
              <w:t xml:space="preserve"> </w:t>
            </w:r>
            <w:r>
              <w:rPr>
                <w:sz w:val="16"/>
              </w:rPr>
              <w:t>DENSIDADADE</w:t>
            </w:r>
            <w:r>
              <w:rPr>
                <w:spacing w:val="40"/>
                <w:sz w:val="16"/>
              </w:rPr>
              <w:t xml:space="preserve"> </w:t>
            </w:r>
            <w:r>
              <w:rPr>
                <w:sz w:val="16"/>
              </w:rPr>
              <w:t>28 COM 40 X 180, PROTEÇÃO CARONA, COSTURADO, PERFURADO</w:t>
            </w:r>
          </w:p>
          <w:p w:rsidR="001C747E" w:rsidRDefault="001C747E" w:rsidP="000C3D53">
            <w:pPr>
              <w:pStyle w:val="TableParagraph"/>
              <w:spacing w:line="183" w:lineRule="exact"/>
              <w:ind w:left="38"/>
              <w:rPr>
                <w:sz w:val="16"/>
              </w:rPr>
            </w:pPr>
            <w:r>
              <w:rPr>
                <w:sz w:val="16"/>
              </w:rPr>
              <w:t xml:space="preserve">E COM </w:t>
            </w:r>
            <w:r>
              <w:rPr>
                <w:spacing w:val="-2"/>
                <w:sz w:val="16"/>
              </w:rPr>
              <w:t>INSTALAÇÃO</w:t>
            </w:r>
          </w:p>
        </w:tc>
        <w:tc>
          <w:tcPr>
            <w:tcW w:w="525" w:type="dxa"/>
          </w:tcPr>
          <w:p w:rsidR="001C747E" w:rsidRDefault="001C747E" w:rsidP="000C3D53">
            <w:pPr>
              <w:pStyle w:val="TableParagraph"/>
              <w:spacing w:before="47"/>
              <w:ind w:left="7" w:right="7"/>
              <w:jc w:val="center"/>
              <w:rPr>
                <w:sz w:val="16"/>
              </w:rPr>
            </w:pPr>
            <w:r>
              <w:rPr>
                <w:spacing w:val="-10"/>
                <w:sz w:val="16"/>
              </w:rPr>
              <w:t>1</w:t>
            </w:r>
          </w:p>
        </w:tc>
        <w:tc>
          <w:tcPr>
            <w:tcW w:w="870" w:type="dxa"/>
          </w:tcPr>
          <w:p w:rsidR="001C747E" w:rsidRDefault="001C747E" w:rsidP="000C3D53">
            <w:pPr>
              <w:pStyle w:val="TableParagraph"/>
              <w:spacing w:before="47"/>
              <w:ind w:left="7" w:right="7"/>
              <w:jc w:val="center"/>
              <w:rPr>
                <w:sz w:val="16"/>
              </w:rPr>
            </w:pPr>
            <w:r>
              <w:rPr>
                <w:spacing w:val="-10"/>
                <w:sz w:val="16"/>
              </w:rPr>
              <w:t>M</w:t>
            </w:r>
          </w:p>
        </w:tc>
        <w:tc>
          <w:tcPr>
            <w:tcW w:w="1155" w:type="dxa"/>
          </w:tcPr>
          <w:p w:rsidR="001C747E" w:rsidRDefault="001C747E" w:rsidP="000C3D53">
            <w:pPr>
              <w:pStyle w:val="TableParagraph"/>
              <w:spacing w:before="47"/>
              <w:ind w:right="73"/>
              <w:rPr>
                <w:sz w:val="16"/>
              </w:rPr>
            </w:pPr>
            <w:r>
              <w:rPr>
                <w:spacing w:val="-2"/>
                <w:sz w:val="16"/>
              </w:rPr>
              <w:t>180,00</w:t>
            </w:r>
          </w:p>
        </w:tc>
        <w:tc>
          <w:tcPr>
            <w:tcW w:w="1155" w:type="dxa"/>
          </w:tcPr>
          <w:p w:rsidR="001C747E" w:rsidRDefault="001C747E" w:rsidP="000C3D53">
            <w:pPr>
              <w:pStyle w:val="TableParagraph"/>
              <w:spacing w:before="47"/>
              <w:ind w:right="76"/>
              <w:rPr>
                <w:sz w:val="16"/>
              </w:rPr>
            </w:pPr>
            <w:r>
              <w:rPr>
                <w:spacing w:val="-2"/>
                <w:sz w:val="16"/>
              </w:rPr>
              <w:t>75,00000</w:t>
            </w:r>
          </w:p>
        </w:tc>
        <w:tc>
          <w:tcPr>
            <w:tcW w:w="1177" w:type="dxa"/>
          </w:tcPr>
          <w:p w:rsidR="001C747E" w:rsidRDefault="001C747E" w:rsidP="000C3D53">
            <w:pPr>
              <w:pStyle w:val="TableParagraph"/>
              <w:spacing w:before="47"/>
              <w:ind w:right="99"/>
              <w:rPr>
                <w:sz w:val="16"/>
              </w:rPr>
            </w:pPr>
            <w:r>
              <w:rPr>
                <w:spacing w:val="-2"/>
                <w:sz w:val="16"/>
              </w:rPr>
              <w:t>13.500,00</w:t>
            </w:r>
          </w:p>
        </w:tc>
      </w:tr>
      <w:tr w:rsidR="001C747E" w:rsidTr="000C3D53">
        <w:trPr>
          <w:trHeight w:val="525"/>
        </w:trPr>
        <w:tc>
          <w:tcPr>
            <w:tcW w:w="757" w:type="dxa"/>
          </w:tcPr>
          <w:p w:rsidR="001C747E" w:rsidRDefault="001C747E" w:rsidP="000C3D53">
            <w:pPr>
              <w:pStyle w:val="TableParagraph"/>
              <w:ind w:right="42"/>
              <w:rPr>
                <w:sz w:val="16"/>
              </w:rPr>
            </w:pPr>
            <w:r>
              <w:rPr>
                <w:spacing w:val="-2"/>
                <w:sz w:val="16"/>
              </w:rPr>
              <w:lastRenderedPageBreak/>
              <w:t>14826</w:t>
            </w:r>
          </w:p>
        </w:tc>
        <w:tc>
          <w:tcPr>
            <w:tcW w:w="5115" w:type="dxa"/>
          </w:tcPr>
          <w:p w:rsidR="001C747E" w:rsidRDefault="001C747E" w:rsidP="000C3D53">
            <w:pPr>
              <w:pStyle w:val="TableParagraph"/>
              <w:ind w:left="38"/>
              <w:rPr>
                <w:sz w:val="16"/>
              </w:rPr>
            </w:pPr>
            <w:r>
              <w:rPr>
                <w:sz w:val="16"/>
              </w:rPr>
              <w:t xml:space="preserve">BORRACHA EM PÓ MOIDA PARA GRAMA SINTETICA, </w:t>
            </w:r>
            <w:r>
              <w:rPr>
                <w:spacing w:val="-5"/>
                <w:sz w:val="16"/>
              </w:rPr>
              <w:t>COM</w:t>
            </w:r>
          </w:p>
          <w:p w:rsidR="001C747E" w:rsidRDefault="001C747E" w:rsidP="000C3D53">
            <w:pPr>
              <w:pStyle w:val="TableParagraph"/>
              <w:spacing w:before="86"/>
              <w:ind w:left="38"/>
              <w:rPr>
                <w:sz w:val="16"/>
              </w:rPr>
            </w:pPr>
            <w:r>
              <w:rPr>
                <w:spacing w:val="-2"/>
                <w:sz w:val="16"/>
              </w:rPr>
              <w:t>APLICAÇÃO</w:t>
            </w:r>
          </w:p>
        </w:tc>
        <w:tc>
          <w:tcPr>
            <w:tcW w:w="525" w:type="dxa"/>
          </w:tcPr>
          <w:p w:rsidR="001C747E" w:rsidRDefault="001C747E" w:rsidP="000C3D53">
            <w:pPr>
              <w:pStyle w:val="TableParagraph"/>
              <w:ind w:left="7" w:right="7"/>
              <w:jc w:val="center"/>
              <w:rPr>
                <w:sz w:val="16"/>
              </w:rPr>
            </w:pPr>
            <w:r>
              <w:rPr>
                <w:spacing w:val="-10"/>
                <w:sz w:val="16"/>
              </w:rPr>
              <w:t>2</w:t>
            </w:r>
          </w:p>
        </w:tc>
        <w:tc>
          <w:tcPr>
            <w:tcW w:w="870" w:type="dxa"/>
          </w:tcPr>
          <w:p w:rsidR="001C747E" w:rsidRDefault="001C747E" w:rsidP="000C3D53">
            <w:pPr>
              <w:pStyle w:val="TableParagraph"/>
              <w:ind w:left="7"/>
              <w:jc w:val="center"/>
              <w:rPr>
                <w:sz w:val="16"/>
              </w:rPr>
            </w:pPr>
            <w:r>
              <w:rPr>
                <w:spacing w:val="-5"/>
                <w:sz w:val="16"/>
              </w:rPr>
              <w:t>KG</w:t>
            </w:r>
          </w:p>
        </w:tc>
        <w:tc>
          <w:tcPr>
            <w:tcW w:w="1155" w:type="dxa"/>
          </w:tcPr>
          <w:p w:rsidR="001C747E" w:rsidRDefault="001C747E" w:rsidP="000C3D53">
            <w:pPr>
              <w:pStyle w:val="TableParagraph"/>
              <w:ind w:right="75"/>
              <w:rPr>
                <w:sz w:val="16"/>
              </w:rPr>
            </w:pPr>
            <w:r>
              <w:rPr>
                <w:spacing w:val="-2"/>
                <w:sz w:val="16"/>
              </w:rPr>
              <w:t>1.000,00</w:t>
            </w:r>
          </w:p>
        </w:tc>
        <w:tc>
          <w:tcPr>
            <w:tcW w:w="1155" w:type="dxa"/>
          </w:tcPr>
          <w:p w:rsidR="001C747E" w:rsidRDefault="001C747E" w:rsidP="000C3D53">
            <w:pPr>
              <w:pStyle w:val="TableParagraph"/>
              <w:ind w:right="74"/>
              <w:rPr>
                <w:sz w:val="16"/>
              </w:rPr>
            </w:pPr>
            <w:r>
              <w:rPr>
                <w:spacing w:val="-2"/>
                <w:sz w:val="16"/>
              </w:rPr>
              <w:t>4,80000</w:t>
            </w:r>
          </w:p>
        </w:tc>
        <w:tc>
          <w:tcPr>
            <w:tcW w:w="1177" w:type="dxa"/>
          </w:tcPr>
          <w:p w:rsidR="001C747E" w:rsidRDefault="001C747E" w:rsidP="000C3D53">
            <w:pPr>
              <w:pStyle w:val="TableParagraph"/>
              <w:ind w:right="97"/>
              <w:rPr>
                <w:sz w:val="16"/>
              </w:rPr>
            </w:pPr>
            <w:r>
              <w:rPr>
                <w:spacing w:val="-2"/>
                <w:sz w:val="16"/>
              </w:rPr>
              <w:t>4.800,00</w:t>
            </w:r>
          </w:p>
        </w:tc>
      </w:tr>
      <w:tr w:rsidR="001C747E" w:rsidTr="000C3D53">
        <w:trPr>
          <w:trHeight w:val="315"/>
        </w:trPr>
        <w:tc>
          <w:tcPr>
            <w:tcW w:w="8422" w:type="dxa"/>
            <w:gridSpan w:val="5"/>
            <w:tcBorders>
              <w:left w:val="nil"/>
              <w:bottom w:val="nil"/>
            </w:tcBorders>
          </w:tcPr>
          <w:p w:rsidR="001C747E" w:rsidRDefault="001C747E" w:rsidP="000C3D53">
            <w:pPr>
              <w:pStyle w:val="TableParagraph"/>
              <w:rPr>
                <w:sz w:val="18"/>
              </w:rPr>
            </w:pPr>
          </w:p>
        </w:tc>
        <w:tc>
          <w:tcPr>
            <w:tcW w:w="1155" w:type="dxa"/>
          </w:tcPr>
          <w:p w:rsidR="001C747E" w:rsidRDefault="001C747E" w:rsidP="000C3D53">
            <w:pPr>
              <w:pStyle w:val="TableParagraph"/>
              <w:spacing w:before="23"/>
              <w:ind w:right="59"/>
              <w:rPr>
                <w:b/>
                <w:sz w:val="20"/>
              </w:rPr>
            </w:pPr>
            <w:r>
              <w:rPr>
                <w:b/>
                <w:spacing w:val="-2"/>
                <w:sz w:val="20"/>
              </w:rPr>
              <w:t>Total:</w:t>
            </w:r>
          </w:p>
        </w:tc>
        <w:tc>
          <w:tcPr>
            <w:tcW w:w="1177" w:type="dxa"/>
          </w:tcPr>
          <w:p w:rsidR="001C747E" w:rsidRDefault="001C747E" w:rsidP="000C3D53">
            <w:pPr>
              <w:pStyle w:val="TableParagraph"/>
              <w:spacing w:before="27"/>
              <w:ind w:right="99"/>
              <w:rPr>
                <w:b/>
                <w:sz w:val="16"/>
              </w:rPr>
            </w:pPr>
            <w:r>
              <w:rPr>
                <w:b/>
                <w:spacing w:val="-2"/>
                <w:sz w:val="16"/>
              </w:rPr>
              <w:t>18.300,00</w:t>
            </w:r>
          </w:p>
        </w:tc>
      </w:tr>
    </w:tbl>
    <w:p w:rsidR="006C53CD" w:rsidRPr="00EA6935" w:rsidRDefault="006C53CD" w:rsidP="006C53CD">
      <w:pPr>
        <w:rPr>
          <w:sz w:val="20"/>
        </w:rPr>
      </w:pPr>
    </w:p>
    <w:p w:rsidR="006C53CD" w:rsidRPr="0039703A" w:rsidRDefault="006C53CD" w:rsidP="006C53CD">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6C53CD" w:rsidRPr="0039703A" w:rsidRDefault="006C53CD" w:rsidP="006C53CD">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6C53CD" w:rsidRPr="00BF7314" w:rsidRDefault="006C53CD" w:rsidP="006C53CD">
      <w:pPr>
        <w:spacing w:before="100" w:beforeAutospacing="1" w:after="100" w:afterAutospacing="1"/>
        <w:rPr>
          <w:rFonts w:ascii="Times New Roman" w:hAnsi="Times New Roman"/>
          <w:sz w:val="24"/>
          <w:szCs w:val="24"/>
        </w:rPr>
      </w:pPr>
      <w:r w:rsidRPr="00BF7314">
        <w:rPr>
          <w:rFonts w:ascii="Times New Roman" w:hAnsi="Times New Roman"/>
          <w:sz w:val="24"/>
          <w:szCs w:val="24"/>
        </w:rPr>
        <w:t xml:space="preserve">O julgamento será pelo critério de </w:t>
      </w:r>
      <w:r w:rsidR="00697A07">
        <w:rPr>
          <w:rFonts w:ascii="Times New Roman" w:hAnsi="Times New Roman"/>
          <w:b/>
          <w:bCs/>
          <w:sz w:val="24"/>
          <w:szCs w:val="24"/>
        </w:rPr>
        <w:t>menor preço global</w:t>
      </w:r>
      <w:r w:rsidRPr="00BF7314">
        <w:rPr>
          <w:rFonts w:ascii="Times New Roman" w:hAnsi="Times New Roman"/>
          <w:sz w:val="24"/>
          <w:szCs w:val="24"/>
        </w:rPr>
        <w:t>, desde que atendidas as especificações técnicas e que os valores sejam compatíveis com o preço estimado pela Administração.</w:t>
      </w:r>
    </w:p>
    <w:p w:rsidR="006C53CD" w:rsidRPr="0039703A" w:rsidRDefault="006C53CD" w:rsidP="006C53CD">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6C53CD" w:rsidRPr="0039703A" w:rsidRDefault="006C53CD" w:rsidP="006C53CD">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6C53CD" w:rsidRPr="0039703A" w:rsidRDefault="006C53CD" w:rsidP="006C53CD">
      <w:pPr>
        <w:numPr>
          <w:ilvl w:val="0"/>
          <w:numId w:val="2"/>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6C53CD" w:rsidRPr="0039703A" w:rsidRDefault="006C53CD" w:rsidP="006C53CD">
      <w:pPr>
        <w:numPr>
          <w:ilvl w:val="0"/>
          <w:numId w:val="2"/>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6C53CD" w:rsidRPr="0039703A" w:rsidRDefault="006C53CD" w:rsidP="006C53CD">
      <w:pPr>
        <w:numPr>
          <w:ilvl w:val="0"/>
          <w:numId w:val="2"/>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Entregar os </w:t>
      </w:r>
      <w:r>
        <w:rPr>
          <w:rFonts w:ascii="Times New Roman" w:hAnsi="Times New Roman"/>
          <w:sz w:val="24"/>
          <w:szCs w:val="24"/>
        </w:rPr>
        <w:t>medicamentos</w:t>
      </w:r>
      <w:r w:rsidRPr="0039703A">
        <w:rPr>
          <w:rFonts w:ascii="Times New Roman" w:hAnsi="Times New Roman"/>
          <w:sz w:val="24"/>
          <w:szCs w:val="24"/>
        </w:rPr>
        <w:t xml:space="preserve"> devidamente embalados;</w:t>
      </w:r>
    </w:p>
    <w:p w:rsidR="006C53CD" w:rsidRPr="0039703A" w:rsidRDefault="006C53CD" w:rsidP="006C53CD">
      <w:pPr>
        <w:numPr>
          <w:ilvl w:val="0"/>
          <w:numId w:val="2"/>
        </w:num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Substituir itens com defeito no prazo máximo de </w:t>
      </w:r>
      <w:r>
        <w:rPr>
          <w:rFonts w:ascii="Times New Roman" w:hAnsi="Times New Roman"/>
          <w:sz w:val="24"/>
          <w:szCs w:val="24"/>
        </w:rPr>
        <w:t>05</w:t>
      </w:r>
      <w:r w:rsidRPr="0039703A">
        <w:rPr>
          <w:rFonts w:ascii="Times New Roman" w:hAnsi="Times New Roman"/>
          <w:sz w:val="24"/>
          <w:szCs w:val="24"/>
        </w:rPr>
        <w:t xml:space="preserve"> dias;</w:t>
      </w:r>
    </w:p>
    <w:p w:rsidR="006C53CD" w:rsidRPr="0039703A" w:rsidRDefault="006C53CD" w:rsidP="006C53CD">
      <w:pPr>
        <w:numPr>
          <w:ilvl w:val="0"/>
          <w:numId w:val="2"/>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6C53CD" w:rsidRPr="0039703A" w:rsidRDefault="006C53CD" w:rsidP="006C53CD">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6C53CD" w:rsidRPr="0039703A" w:rsidRDefault="006C53CD" w:rsidP="006C53CD">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6C53CD" w:rsidRPr="0039703A" w:rsidRDefault="006C53CD" w:rsidP="006C53CD">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r>
        <w:rPr>
          <w:rFonts w:ascii="Times New Roman" w:hAnsi="Times New Roman"/>
          <w:sz w:val="24"/>
          <w:szCs w:val="24"/>
        </w:rPr>
        <w:t>Saúde</w:t>
      </w:r>
      <w:r w:rsidRPr="0039703A">
        <w:rPr>
          <w:rFonts w:ascii="Times New Roman" w:hAnsi="Times New Roman"/>
          <w:sz w:val="24"/>
          <w:szCs w:val="24"/>
        </w:rPr>
        <w:br/>
        <w:t xml:space="preserve">Rua </w:t>
      </w:r>
      <w:r>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7. PRAZO DE ENTREGA</w:t>
      </w:r>
    </w:p>
    <w:p w:rsidR="001C747E" w:rsidRDefault="001C747E" w:rsidP="001C747E">
      <w:pPr>
        <w:pStyle w:val="NormalWeb"/>
      </w:pPr>
      <w:r>
        <w:t>O prazo para entrega dos mate</w:t>
      </w:r>
      <w:r>
        <w:t>riais de proteção será de até 15</w:t>
      </w:r>
      <w:r>
        <w:t xml:space="preserve"> (</w:t>
      </w:r>
      <w:r>
        <w:t>quinze</w:t>
      </w:r>
      <w:r>
        <w:t>) dias corridos, contados do recebimento da Autorização de Fornecimento emitida pela Administração Municipal.</w:t>
      </w:r>
    </w:p>
    <w:p w:rsidR="001C747E" w:rsidRDefault="001C747E" w:rsidP="001C747E">
      <w:pPr>
        <w:pStyle w:val="NormalWeb"/>
      </w:pPr>
      <w:r>
        <w:t>A entrega deverá ocorrer em remessa única, no local indicado pela Secretaria Municipal de Indústria e Comércio, Desporto e Turismo, incluindo, quando previsto no objeto da contratação, a instalação dos materiais de proteção necessários à adequada utilização da Quadra da Praça Municipal.</w:t>
      </w:r>
    </w:p>
    <w:p w:rsidR="001C747E" w:rsidRDefault="001C747E" w:rsidP="001C747E">
      <w:pPr>
        <w:pStyle w:val="NormalWeb"/>
      </w:pPr>
      <w:r>
        <w:t>A definição do prazo justifica-se pela necessidade de promover melhorias na infraestrutura esportiva municipal, garantindo maior segurança aos usuários da quadra, evitando a saída de bolas e outros objetos para áreas adjacentes, preservando o patrimônio público e proporcionando melhores condições para a prática de atividades esportivas e recreativas.</w:t>
      </w:r>
    </w:p>
    <w:p w:rsidR="001C747E" w:rsidRDefault="001C747E" w:rsidP="001C747E">
      <w:pPr>
        <w:pStyle w:val="NormalWeb"/>
      </w:pPr>
      <w:r>
        <w:lastRenderedPageBreak/>
        <w:t>A disponibilização dos materiais em prazo compatível com as necessidades da Administração permitirá a execução das melhorias planejadas sem comprometer a utilização do espaço pela comunidade, contribuindo para a valorização dos espaços públicos destinados ao esporte, lazer e convivência social.</w:t>
      </w:r>
    </w:p>
    <w:p w:rsidR="006C53CD" w:rsidRPr="006D370F" w:rsidRDefault="001C747E" w:rsidP="001C747E">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 xml:space="preserve"> </w:t>
      </w:r>
      <w:r w:rsidR="006C53CD" w:rsidRPr="006D370F">
        <w:rPr>
          <w:rFonts w:ascii="Times New Roman" w:hAnsi="Times New Roman"/>
          <w:b/>
          <w:bCs/>
          <w:sz w:val="24"/>
          <w:szCs w:val="24"/>
        </w:rPr>
        <w:t>8. VIGÊNCIA</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O contrato terá vigência de 12 (doze) meses, contados da data de sua assinatura, podendo ser prorrogado nos casos previstos na Lei Federal nº 14.133/2021.</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9. CONDIÇÕES DE PAGAMENTO</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O pagamento será efetuado:</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Após</w:t>
      </w:r>
      <w:proofErr w:type="gramEnd"/>
      <w:r w:rsidRPr="006D370F">
        <w:rPr>
          <w:rFonts w:ascii="Times New Roman" w:hAnsi="Times New Roman"/>
          <w:sz w:val="24"/>
          <w:szCs w:val="24"/>
        </w:rPr>
        <w:t xml:space="preserve"> a entrega, montagem (quando aplicável) e conferência dos mobiliários;</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Mediante</w:t>
      </w:r>
      <w:proofErr w:type="gramEnd"/>
      <w:r w:rsidRPr="006D370F">
        <w:rPr>
          <w:rFonts w:ascii="Times New Roman" w:hAnsi="Times New Roman"/>
          <w:sz w:val="24"/>
          <w:szCs w:val="24"/>
        </w:rPr>
        <w:t xml:space="preserve"> apresentação da respectiva Nota Fiscal;</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Após</w:t>
      </w:r>
      <w:proofErr w:type="gramEnd"/>
      <w:r w:rsidRPr="006D370F">
        <w:rPr>
          <w:rFonts w:ascii="Times New Roman" w:hAnsi="Times New Roman"/>
          <w:sz w:val="24"/>
          <w:szCs w:val="24"/>
        </w:rPr>
        <w:t xml:space="preserve"> o ateste do fiscal do contrato quanto ao recebimento definitivo do objeto;</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Em</w:t>
      </w:r>
      <w:proofErr w:type="gramEnd"/>
      <w:r w:rsidRPr="006D370F">
        <w:rPr>
          <w:rFonts w:ascii="Times New Roman" w:hAnsi="Times New Roman"/>
          <w:sz w:val="24"/>
          <w:szCs w:val="24"/>
        </w:rPr>
        <w:t xml:space="preserve"> conformidade com a dotação orçamentária vigente e os procedimentos administrativos do Município.</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Não haverá reajuste de preços durante a vigência inicial do contrato, salvo nas hipóteses legalmente previstas.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10. RECURSOS ORÇAMENTÁRIOS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xml:space="preserve">As despesas decorrentes da presente contratação correrão por conta das dotações orçamentárias próprias consignadas no orçamento vigente da Secretaria Municipal de </w:t>
      </w:r>
      <w:r w:rsidR="003F6EE4">
        <w:rPr>
          <w:rFonts w:ascii="Times New Roman" w:hAnsi="Times New Roman"/>
          <w:sz w:val="24"/>
          <w:szCs w:val="24"/>
        </w:rPr>
        <w:t>Industria e Comercio</w:t>
      </w:r>
      <w:r w:rsidRPr="006D370F">
        <w:rPr>
          <w:rFonts w:ascii="Times New Roman" w:hAnsi="Times New Roman"/>
          <w:sz w:val="24"/>
          <w:szCs w:val="24"/>
        </w:rPr>
        <w:t>.</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11. FISCALIZAÇÃO</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A fiscalização da execução contratual ficará a cargo da Secretaria Municipal de Saúde, por meio de servidor formalmente designado, ao qual competirá:</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Acompanhar</w:t>
      </w:r>
      <w:proofErr w:type="gramEnd"/>
      <w:r w:rsidRPr="006D370F">
        <w:rPr>
          <w:rFonts w:ascii="Times New Roman" w:hAnsi="Times New Roman"/>
          <w:sz w:val="24"/>
          <w:szCs w:val="24"/>
        </w:rPr>
        <w:t xml:space="preserve"> a entrega, montagem e instalação dos mobiliários;</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Verificar</w:t>
      </w:r>
      <w:proofErr w:type="gramEnd"/>
      <w:r w:rsidRPr="006D370F">
        <w:rPr>
          <w:rFonts w:ascii="Times New Roman" w:hAnsi="Times New Roman"/>
          <w:sz w:val="24"/>
          <w:szCs w:val="24"/>
        </w:rPr>
        <w:t xml:space="preserve"> a conformidade dos produtos com as especificações do Termo de Referência;</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Registrar</w:t>
      </w:r>
      <w:proofErr w:type="gramEnd"/>
      <w:r w:rsidRPr="006D370F">
        <w:rPr>
          <w:rFonts w:ascii="Times New Roman" w:hAnsi="Times New Roman"/>
          <w:sz w:val="24"/>
          <w:szCs w:val="24"/>
        </w:rPr>
        <w:t xml:space="preserve"> ocorrências e comunicar eventuais irregularidades;</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Atestar</w:t>
      </w:r>
      <w:proofErr w:type="gramEnd"/>
      <w:r w:rsidRPr="006D370F">
        <w:rPr>
          <w:rFonts w:ascii="Times New Roman" w:hAnsi="Times New Roman"/>
          <w:sz w:val="24"/>
          <w:szCs w:val="24"/>
        </w:rPr>
        <w:t xml:space="preserve"> o recebimento provisório e definitivo dos bens.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12. OBRIGAÇÕES DA CONTRATADA</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lastRenderedPageBreak/>
        <w:t>• Cumprir</w:t>
      </w:r>
      <w:proofErr w:type="gramEnd"/>
      <w:r w:rsidRPr="006D370F">
        <w:rPr>
          <w:rFonts w:ascii="Times New Roman" w:hAnsi="Times New Roman"/>
          <w:sz w:val="24"/>
          <w:szCs w:val="24"/>
        </w:rPr>
        <w:t xml:space="preserve"> integralmente as condições estabelecidas no Edital, Termo de Referência e contrato;</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xml:space="preserve">• </w:t>
      </w:r>
      <w:proofErr w:type="spellStart"/>
      <w:r w:rsidRPr="006D370F">
        <w:rPr>
          <w:rFonts w:ascii="Times New Roman" w:hAnsi="Times New Roman"/>
          <w:sz w:val="24"/>
          <w:szCs w:val="24"/>
        </w:rPr>
        <w:t>Fornecer</w:t>
      </w:r>
      <w:proofErr w:type="spellEnd"/>
      <w:proofErr w:type="gramEnd"/>
      <w:r w:rsidRPr="006D370F">
        <w:rPr>
          <w:rFonts w:ascii="Times New Roman" w:hAnsi="Times New Roman"/>
          <w:sz w:val="24"/>
          <w:szCs w:val="24"/>
        </w:rPr>
        <w:t xml:space="preserve"> mobiliários novos, de primeiro uso e em conformidade com as especificações exigidas;</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Entregar e montar</w:t>
      </w:r>
      <w:proofErr w:type="gramEnd"/>
      <w:r w:rsidRPr="006D370F">
        <w:rPr>
          <w:rFonts w:ascii="Times New Roman" w:hAnsi="Times New Roman"/>
          <w:sz w:val="24"/>
          <w:szCs w:val="24"/>
        </w:rPr>
        <w:t xml:space="preserve"> os mobiliários dentro do prazo estabelecido;</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Manter</w:t>
      </w:r>
      <w:proofErr w:type="gramEnd"/>
      <w:r w:rsidRPr="006D370F">
        <w:rPr>
          <w:rFonts w:ascii="Times New Roman" w:hAnsi="Times New Roman"/>
          <w:sz w:val="24"/>
          <w:szCs w:val="24"/>
        </w:rPr>
        <w:t>, durante toda a execução contratual, as condições de habilitação e qualificação exigidas na licitação;</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Responsabilizar-se</w:t>
      </w:r>
      <w:proofErr w:type="gramEnd"/>
      <w:r w:rsidRPr="006D370F">
        <w:rPr>
          <w:rFonts w:ascii="Times New Roman" w:hAnsi="Times New Roman"/>
          <w:sz w:val="24"/>
          <w:szCs w:val="24"/>
        </w:rPr>
        <w:t xml:space="preserve"> por danos causados durante o transporte, descarga, montagem e instalação;</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Substituir</w:t>
      </w:r>
      <w:proofErr w:type="gramEnd"/>
      <w:r w:rsidRPr="006D370F">
        <w:rPr>
          <w:rFonts w:ascii="Times New Roman" w:hAnsi="Times New Roman"/>
          <w:sz w:val="24"/>
          <w:szCs w:val="24"/>
        </w:rPr>
        <w:t>, sem ônus para a Administração, os produtos que apresentarem defeitos, avarias ou desconformidades.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13. OBRIGAÇÕES DA CONTRATANTE</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Emitir a Autorização de Fornecimento;</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Fiscalizar e acompanhar</w:t>
      </w:r>
      <w:proofErr w:type="gramEnd"/>
      <w:r w:rsidRPr="006D370F">
        <w:rPr>
          <w:rFonts w:ascii="Times New Roman" w:hAnsi="Times New Roman"/>
          <w:sz w:val="24"/>
          <w:szCs w:val="24"/>
        </w:rPr>
        <w:t xml:space="preserve"> a execução do contrato;</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Efetuar</w:t>
      </w:r>
      <w:proofErr w:type="gramEnd"/>
      <w:r w:rsidRPr="006D370F">
        <w:rPr>
          <w:rFonts w:ascii="Times New Roman" w:hAnsi="Times New Roman"/>
          <w:sz w:val="24"/>
          <w:szCs w:val="24"/>
        </w:rPr>
        <w:t xml:space="preserve"> o pagamento conforme as condições estabelecidas;</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Disponibilizar</w:t>
      </w:r>
      <w:proofErr w:type="gramEnd"/>
      <w:r w:rsidRPr="006D370F">
        <w:rPr>
          <w:rFonts w:ascii="Times New Roman" w:hAnsi="Times New Roman"/>
          <w:sz w:val="24"/>
          <w:szCs w:val="24"/>
        </w:rPr>
        <w:t xml:space="preserve"> local adequado para entrega e instalação dos mobiliários;</w:t>
      </w:r>
    </w:p>
    <w:p w:rsidR="006C53CD" w:rsidRPr="006D370F" w:rsidRDefault="006C53CD" w:rsidP="006C53CD">
      <w:pPr>
        <w:spacing w:before="100" w:beforeAutospacing="1" w:after="100" w:afterAutospacing="1"/>
        <w:rPr>
          <w:rFonts w:ascii="Times New Roman" w:hAnsi="Times New Roman"/>
          <w:sz w:val="24"/>
          <w:szCs w:val="24"/>
        </w:rPr>
      </w:pPr>
      <w:proofErr w:type="gramStart"/>
      <w:r w:rsidRPr="006D370F">
        <w:rPr>
          <w:rFonts w:ascii="Times New Roman" w:hAnsi="Times New Roman"/>
          <w:sz w:val="24"/>
          <w:szCs w:val="24"/>
        </w:rPr>
        <w:t>• Comunicar</w:t>
      </w:r>
      <w:proofErr w:type="gramEnd"/>
      <w:r w:rsidRPr="006D370F">
        <w:rPr>
          <w:rFonts w:ascii="Times New Roman" w:hAnsi="Times New Roman"/>
          <w:sz w:val="24"/>
          <w:szCs w:val="24"/>
        </w:rPr>
        <w:t xml:space="preserve"> formalmente quaisquer irregularidades constatadas.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14. PENALIDADES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O descumprimento das obrigações assumidas sujeitará a contratada às sanções previstas na Lei Federal nº 14.133/2021, observados o contraditório e a ampla defesa, podendo ser aplicadas, entre outras: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Advertência;</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Multa;</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Impedimento de licitar e contratar com a Administração Pública;</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Declaração de inidoneidade para licitar ou contratar com a Administração Pública.</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b/>
          <w:bCs/>
          <w:sz w:val="24"/>
          <w:szCs w:val="24"/>
        </w:rPr>
        <w:t>15. ANEXOS</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Integram o presente Termo de Referência:</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Estudo Técnico Preliminar (ETP);</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lastRenderedPageBreak/>
        <w:t>• Documento de Formalização da Demanda (DFD);</w:t>
      </w:r>
    </w:p>
    <w:p w:rsidR="006C53CD" w:rsidRPr="006D370F"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Pesquisa de Preços;</w:t>
      </w:r>
    </w:p>
    <w:p w:rsidR="006C53CD" w:rsidRDefault="006C53CD" w:rsidP="006C53CD">
      <w:pPr>
        <w:spacing w:before="100" w:beforeAutospacing="1" w:after="100" w:afterAutospacing="1"/>
        <w:rPr>
          <w:rFonts w:ascii="Times New Roman" w:hAnsi="Times New Roman"/>
          <w:sz w:val="24"/>
          <w:szCs w:val="24"/>
        </w:rPr>
      </w:pPr>
      <w:r w:rsidRPr="006D370F">
        <w:rPr>
          <w:rFonts w:ascii="Times New Roman" w:hAnsi="Times New Roman"/>
          <w:sz w:val="24"/>
          <w:szCs w:val="24"/>
        </w:rPr>
        <w:t>• Planilha de Quantitativos e Especificações dos Mobiliários.</w:t>
      </w:r>
    </w:p>
    <w:p w:rsidR="006C53CD" w:rsidRPr="006D370F" w:rsidRDefault="006C53CD" w:rsidP="006C53CD">
      <w:pPr>
        <w:spacing w:before="100" w:beforeAutospacing="1" w:after="100" w:afterAutospacing="1"/>
        <w:rPr>
          <w:rFonts w:ascii="Times New Roman" w:hAnsi="Times New Roman"/>
          <w:sz w:val="24"/>
          <w:szCs w:val="24"/>
        </w:rPr>
      </w:pPr>
    </w:p>
    <w:p w:rsidR="006C53CD" w:rsidRPr="0039703A" w:rsidRDefault="006C53CD" w:rsidP="006C53CD">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3F6EE4">
        <w:rPr>
          <w:rFonts w:ascii="Times New Roman" w:hAnsi="Times New Roman"/>
          <w:sz w:val="24"/>
          <w:szCs w:val="24"/>
        </w:rPr>
        <w:t>21</w:t>
      </w:r>
      <w:r w:rsidRPr="0039703A">
        <w:rPr>
          <w:rFonts w:ascii="Times New Roman" w:hAnsi="Times New Roman"/>
          <w:sz w:val="24"/>
          <w:szCs w:val="24"/>
        </w:rPr>
        <w:t xml:space="preserve"> de </w:t>
      </w:r>
      <w:r w:rsidR="003F6EE4">
        <w:rPr>
          <w:rFonts w:ascii="Times New Roman" w:hAnsi="Times New Roman"/>
          <w:sz w:val="24"/>
          <w:szCs w:val="24"/>
        </w:rPr>
        <w:t>junho</w:t>
      </w:r>
      <w:r w:rsidRPr="0039703A">
        <w:rPr>
          <w:rFonts w:ascii="Times New Roman" w:hAnsi="Times New Roman"/>
          <w:sz w:val="24"/>
          <w:szCs w:val="24"/>
        </w:rPr>
        <w:t xml:space="preserve"> de 2026.</w:t>
      </w:r>
    </w:p>
    <w:p w:rsidR="006C53CD" w:rsidRPr="0039703A" w:rsidRDefault="006C53CD" w:rsidP="006C53CD">
      <w:pPr>
        <w:spacing w:before="100" w:beforeAutospacing="1" w:after="100" w:afterAutospacing="1"/>
        <w:rPr>
          <w:rFonts w:ascii="Times New Roman" w:hAnsi="Times New Roman"/>
          <w:sz w:val="24"/>
          <w:szCs w:val="24"/>
        </w:rPr>
      </w:pPr>
      <w:r>
        <w:rPr>
          <w:rFonts w:ascii="Times New Roman" w:hAnsi="Times New Roman"/>
          <w:sz w:val="24"/>
          <w:szCs w:val="24"/>
        </w:rPr>
        <w:br/>
        <w:t>Secreta</w:t>
      </w:r>
      <w:r w:rsidRPr="0039703A">
        <w:rPr>
          <w:rFonts w:ascii="Times New Roman" w:hAnsi="Times New Roman"/>
          <w:sz w:val="24"/>
          <w:szCs w:val="24"/>
        </w:rPr>
        <w:t xml:space="preserve">ria Municipal de </w:t>
      </w:r>
      <w:r w:rsidR="003F6EE4">
        <w:rPr>
          <w:rFonts w:ascii="Times New Roman" w:hAnsi="Times New Roman"/>
          <w:sz w:val="24"/>
          <w:szCs w:val="24"/>
        </w:rPr>
        <w:t>Industria e Comercio</w:t>
      </w:r>
    </w:p>
    <w:p w:rsidR="006C53CD" w:rsidRDefault="006C53CD" w:rsidP="006C53CD">
      <w:pPr>
        <w:spacing w:before="11"/>
        <w:rPr>
          <w:rFonts w:ascii="Times New Roman" w:hAnsi="Times New Roman"/>
          <w:sz w:val="24"/>
          <w:szCs w:val="24"/>
        </w:rPr>
      </w:pPr>
    </w:p>
    <w:p w:rsidR="006C53CD" w:rsidRDefault="006C53CD" w:rsidP="006C53CD"/>
    <w:p w:rsidR="006C53CD" w:rsidRDefault="006C53CD" w:rsidP="006C53CD"/>
    <w:p w:rsidR="007F5149" w:rsidRDefault="007F5149"/>
    <w:sectPr w:rsidR="007F5149" w:rsidSect="001D52C4">
      <w:footerReference w:type="default" r:id="rId11"/>
      <w:pgSz w:w="11907" w:h="16839" w:code="9"/>
      <w:pgMar w:top="2400" w:right="708" w:bottom="2260" w:left="283" w:header="662" w:footer="207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42EB" w:rsidRDefault="002742EB" w:rsidP="006C53CD">
      <w:r>
        <w:separator/>
      </w:r>
    </w:p>
  </w:endnote>
  <w:endnote w:type="continuationSeparator" w:id="0">
    <w:p w:rsidR="002742EB" w:rsidRDefault="002742EB" w:rsidP="006C5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C4" w:rsidRPr="00FD59AE" w:rsidRDefault="002742EB" w:rsidP="001D52C4">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42EB" w:rsidRDefault="002742EB" w:rsidP="006C53CD">
      <w:r>
        <w:separator/>
      </w:r>
    </w:p>
  </w:footnote>
  <w:footnote w:type="continuationSeparator" w:id="0">
    <w:p w:rsidR="002742EB" w:rsidRDefault="002742EB" w:rsidP="006C53CD">
      <w:r>
        <w:continuationSeparator/>
      </w:r>
    </w:p>
  </w:footnote>
  <w:footnote w:id="1">
    <w:p w:rsidR="006C53CD" w:rsidRDefault="006C53CD" w:rsidP="006C53CD"/>
    <w:p w:rsidR="006C53CD" w:rsidRPr="00E42799" w:rsidRDefault="006C53CD" w:rsidP="006C53CD">
      <w:pPr>
        <w:pStyle w:val="Textodenotaderodap"/>
        <w:jc w:val="both"/>
        <w:rPr>
          <w:rFonts w:ascii="Arial" w:hAnsi="Arial" w:cs="Arial"/>
          <w:color w:val="FF0000"/>
        </w:rPr>
      </w:pPr>
    </w:p>
  </w:footnote>
  <w:footnote w:id="2">
    <w:p w:rsidR="006C53CD" w:rsidRDefault="006C53CD" w:rsidP="006C53CD"/>
    <w:p w:rsidR="006C53CD" w:rsidRPr="00333A7B" w:rsidRDefault="006C53CD" w:rsidP="006C53CD">
      <w:pPr>
        <w:pStyle w:val="Textodenotaderodap"/>
        <w:rPr>
          <w:rFonts w:ascii="Arial" w:hAnsi="Arial" w:cs="Arial"/>
          <w:color w:val="FF0000"/>
        </w:rPr>
      </w:pPr>
    </w:p>
  </w:footnote>
  <w:footnote w:id="3">
    <w:p w:rsidR="006C53CD" w:rsidRPr="00333A7B" w:rsidRDefault="006C53CD" w:rsidP="006C53CD">
      <w:pPr>
        <w:pStyle w:val="Textodenotaderodap"/>
        <w:rPr>
          <w:rFonts w:ascii="Arial" w:hAnsi="Arial" w:cs="Arial"/>
          <w:color w:val="FF0000"/>
        </w:rPr>
      </w:pPr>
    </w:p>
    <w:p w:rsidR="006C53CD" w:rsidRPr="00333A7B" w:rsidRDefault="006C53CD" w:rsidP="006C53CD">
      <w:pPr>
        <w:pStyle w:val="Textodenotaderodap"/>
        <w:rPr>
          <w:rFonts w:ascii="Arial" w:hAnsi="Arial" w:cs="Arial"/>
          <w:color w:val="FF0000"/>
        </w:rPr>
      </w:pPr>
    </w:p>
  </w:footnote>
  <w:footnote w:id="4">
    <w:p w:rsidR="006C53CD" w:rsidRDefault="006C53CD" w:rsidP="006C53CD"/>
    <w:p w:rsidR="006C53CD" w:rsidRPr="00333A7B" w:rsidRDefault="006C53CD" w:rsidP="006C53CD">
      <w:pPr>
        <w:pStyle w:val="Textodenotaderodap"/>
        <w:rPr>
          <w:rFonts w:ascii="Arial" w:hAnsi="Arial" w:cs="Arial"/>
          <w:color w:val="FF0000"/>
        </w:rPr>
      </w:pPr>
    </w:p>
  </w:footnote>
  <w:footnote w:id="5">
    <w:p w:rsidR="006C53CD" w:rsidRDefault="006C53CD" w:rsidP="006C53CD"/>
    <w:p w:rsidR="006C53CD" w:rsidRPr="00333A7B" w:rsidRDefault="006C53CD" w:rsidP="006C53CD">
      <w:pPr>
        <w:pStyle w:val="Textodenotaderodap"/>
        <w:jc w:val="both"/>
        <w:rPr>
          <w:rFonts w:ascii="Arial" w:hAnsi="Arial" w:cs="Arial"/>
          <w:color w:val="FF0000"/>
        </w:rPr>
      </w:pPr>
    </w:p>
  </w:footnote>
  <w:footnote w:id="6">
    <w:p w:rsidR="006C53CD" w:rsidRDefault="006C53CD" w:rsidP="006C53CD"/>
    <w:p w:rsidR="006C53CD" w:rsidRPr="00333A7B" w:rsidRDefault="006C53CD" w:rsidP="006C53CD">
      <w:pPr>
        <w:pStyle w:val="Textodenotaderodap"/>
        <w:rPr>
          <w:rFonts w:ascii="Arial" w:hAnsi="Arial" w:cs="Arial"/>
          <w:color w:val="FF0000"/>
        </w:rPr>
      </w:pPr>
    </w:p>
  </w:footnote>
  <w:footnote w:id="7">
    <w:p w:rsidR="006C53CD" w:rsidRDefault="006C53CD" w:rsidP="006C53CD"/>
    <w:p w:rsidR="006C53CD" w:rsidRPr="00E42799" w:rsidRDefault="006C53CD" w:rsidP="006C53CD">
      <w:pPr>
        <w:pStyle w:val="Textodenotaderodap"/>
        <w:rPr>
          <w:rFonts w:ascii="Arial" w:hAnsi="Arial" w:cs="Arial"/>
          <w:color w:val="FF0000"/>
        </w:rPr>
      </w:pPr>
    </w:p>
  </w:footnote>
  <w:footnote w:id="8">
    <w:p w:rsidR="006C53CD" w:rsidRDefault="006C53CD" w:rsidP="006C53CD"/>
    <w:p w:rsidR="006C53CD" w:rsidRPr="002E4DD6" w:rsidRDefault="006C53CD" w:rsidP="006C53CD">
      <w:pPr>
        <w:pStyle w:val="Textodenotaderodap"/>
        <w:rPr>
          <w:rFonts w:ascii="Arial" w:hAnsi="Arial" w:cs="Arial"/>
        </w:rPr>
      </w:pPr>
    </w:p>
  </w:footnote>
  <w:footnote w:id="9">
    <w:p w:rsidR="006C53CD" w:rsidRDefault="006C53CD" w:rsidP="006C53CD"/>
    <w:p w:rsidR="006C53CD" w:rsidRPr="00FA1FA3" w:rsidRDefault="006C53CD" w:rsidP="006C53CD">
      <w:pPr>
        <w:pStyle w:val="Textodenotaderodap"/>
        <w:rPr>
          <w:rFonts w:ascii="Arial" w:hAnsi="Arial" w:cs="Arial"/>
          <w:color w:val="FF0000"/>
        </w:rPr>
      </w:pPr>
    </w:p>
  </w:footnote>
  <w:footnote w:id="10">
    <w:p w:rsidR="006C53CD" w:rsidRDefault="006C53CD" w:rsidP="006C53CD"/>
    <w:p w:rsidR="006C53CD" w:rsidRPr="00FA1FA3" w:rsidRDefault="006C53CD" w:rsidP="006C53CD">
      <w:pPr>
        <w:pStyle w:val="Textodenotaderodap"/>
        <w:jc w:val="both"/>
        <w:rPr>
          <w:rFonts w:ascii="Arial" w:hAnsi="Arial" w:cs="Arial"/>
          <w:color w:val="FF0000"/>
        </w:rPr>
      </w:pPr>
    </w:p>
  </w:footnote>
  <w:footnote w:id="11">
    <w:p w:rsidR="006C53CD" w:rsidRDefault="006C53CD" w:rsidP="006C53CD"/>
    <w:p w:rsidR="006C53CD" w:rsidRPr="002E4DD6" w:rsidRDefault="006C53CD" w:rsidP="006C53CD">
      <w:pPr>
        <w:pStyle w:val="Textodenotaderodap"/>
        <w:rPr>
          <w:rFonts w:ascii="Arial" w:hAnsi="Arial" w:cs="Arial"/>
        </w:rPr>
      </w:pPr>
    </w:p>
  </w:footnote>
  <w:footnote w:id="12">
    <w:p w:rsidR="006C53CD" w:rsidRPr="002E4DD6" w:rsidRDefault="006C53CD" w:rsidP="006C53CD">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3">
    <w:p w:rsidR="006C53CD" w:rsidRPr="002E4DD6" w:rsidRDefault="006C53CD" w:rsidP="006C53CD">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4">
    <w:p w:rsidR="006C53CD" w:rsidRDefault="006C53CD" w:rsidP="006C53CD"/>
    <w:p w:rsidR="006C53CD" w:rsidRPr="00DC026C" w:rsidRDefault="006C53CD" w:rsidP="006C53CD">
      <w:pPr>
        <w:pStyle w:val="Textodenotaderodap"/>
        <w:rPr>
          <w:rFonts w:ascii="Arial" w:hAnsi="Arial" w:cs="Arial"/>
          <w:color w:val="FF0000"/>
        </w:rPr>
      </w:pPr>
    </w:p>
  </w:footnote>
  <w:footnote w:id="15">
    <w:p w:rsidR="006C53CD" w:rsidRPr="00DC026C" w:rsidRDefault="006C53CD" w:rsidP="006C53CD">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6C53CD" w:rsidRPr="00DC026C" w:rsidRDefault="006C53CD" w:rsidP="006C53CD">
      <w:pPr>
        <w:pStyle w:val="Textodenotaderodap"/>
        <w:rPr>
          <w:color w:val="FF0000"/>
        </w:rPr>
      </w:pPr>
    </w:p>
  </w:footnote>
  <w:footnote w:id="16">
    <w:p w:rsidR="006C53CD" w:rsidRPr="00102F27" w:rsidRDefault="006C53CD" w:rsidP="006C53CD">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07A7"/>
    <w:multiLevelType w:val="multilevel"/>
    <w:tmpl w:val="7D1071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AC3051"/>
    <w:multiLevelType w:val="multilevel"/>
    <w:tmpl w:val="C446364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03420"/>
    <w:multiLevelType w:val="multilevel"/>
    <w:tmpl w:val="D5908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ED6CC0"/>
    <w:multiLevelType w:val="multilevel"/>
    <w:tmpl w:val="8BDA9C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2226A8"/>
    <w:multiLevelType w:val="multilevel"/>
    <w:tmpl w:val="5CE0837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86C26BE"/>
    <w:multiLevelType w:val="multilevel"/>
    <w:tmpl w:val="FBE4E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A02F07"/>
    <w:multiLevelType w:val="multilevel"/>
    <w:tmpl w:val="BD366F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7"/>
  </w:num>
  <w:num w:numId="4">
    <w:abstractNumId w:val="4"/>
  </w:num>
  <w:num w:numId="5">
    <w:abstractNumId w:val="1"/>
  </w:num>
  <w:num w:numId="6">
    <w:abstractNumId w:val="3"/>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3CD"/>
    <w:rsid w:val="001C747E"/>
    <w:rsid w:val="002742EB"/>
    <w:rsid w:val="003F6EE4"/>
    <w:rsid w:val="004C59A8"/>
    <w:rsid w:val="00697A07"/>
    <w:rsid w:val="006C53CD"/>
    <w:rsid w:val="007F5149"/>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EED47-FC47-4D7C-B41D-50EA74E1E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3CD"/>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rsid w:val="006C53CD"/>
    <w:rPr>
      <w:vertAlign w:val="superscript"/>
    </w:rPr>
  </w:style>
  <w:style w:type="paragraph" w:styleId="Corpodetexto">
    <w:name w:val="Body Text"/>
    <w:basedOn w:val="Normal"/>
    <w:link w:val="CorpodetextoChar"/>
    <w:uiPriority w:val="1"/>
    <w:qFormat/>
    <w:rsid w:val="006C53CD"/>
    <w:pPr>
      <w:spacing w:after="120"/>
    </w:pPr>
  </w:style>
  <w:style w:type="character" w:customStyle="1" w:styleId="CorpodetextoChar">
    <w:name w:val="Corpo de texto Char"/>
    <w:basedOn w:val="Fontepargpadro"/>
    <w:link w:val="Corpodetexto"/>
    <w:uiPriority w:val="1"/>
    <w:rsid w:val="006C53CD"/>
    <w:rPr>
      <w:rFonts w:ascii="Arial" w:eastAsia="Times New Roman" w:hAnsi="Arial" w:cs="Times New Roman"/>
      <w:szCs w:val="20"/>
      <w:lang w:eastAsia="pt-BR"/>
    </w:rPr>
  </w:style>
  <w:style w:type="paragraph" w:styleId="Rodap">
    <w:name w:val="footer"/>
    <w:basedOn w:val="Normal"/>
    <w:link w:val="RodapChar"/>
    <w:rsid w:val="006C53CD"/>
    <w:pPr>
      <w:tabs>
        <w:tab w:val="center" w:pos="4419"/>
        <w:tab w:val="right" w:pos="8838"/>
      </w:tabs>
    </w:pPr>
  </w:style>
  <w:style w:type="character" w:customStyle="1" w:styleId="RodapChar">
    <w:name w:val="Rodapé Char"/>
    <w:basedOn w:val="Fontepargpadro"/>
    <w:link w:val="Rodap"/>
    <w:rsid w:val="006C53CD"/>
    <w:rPr>
      <w:rFonts w:ascii="Arial" w:eastAsia="Times New Roman" w:hAnsi="Arial" w:cs="Times New Roman"/>
      <w:szCs w:val="20"/>
      <w:lang w:eastAsia="pt-BR"/>
    </w:rPr>
  </w:style>
  <w:style w:type="paragraph" w:styleId="Textodenotaderodap">
    <w:name w:val="footnote text"/>
    <w:basedOn w:val="Normal"/>
    <w:link w:val="TextodenotaderodapChar"/>
    <w:rsid w:val="006C53CD"/>
    <w:rPr>
      <w:rFonts w:ascii="Times New Roman" w:hAnsi="Times New Roman"/>
      <w:sz w:val="20"/>
    </w:rPr>
  </w:style>
  <w:style w:type="character" w:customStyle="1" w:styleId="TextodenotaderodapChar">
    <w:name w:val="Texto de nota de rodapé Char"/>
    <w:basedOn w:val="Fontepargpadro"/>
    <w:link w:val="Textodenotaderodap"/>
    <w:rsid w:val="006C53CD"/>
    <w:rPr>
      <w:rFonts w:ascii="Times New Roman" w:eastAsia="Times New Roman" w:hAnsi="Times New Roman" w:cs="Times New Roman"/>
      <w:sz w:val="20"/>
      <w:szCs w:val="20"/>
      <w:lang w:eastAsia="pt-BR"/>
    </w:rPr>
  </w:style>
  <w:style w:type="character" w:styleId="Hyperlink">
    <w:name w:val="Hyperlink"/>
    <w:uiPriority w:val="99"/>
    <w:unhideWhenUsed/>
    <w:rsid w:val="006C53CD"/>
    <w:rPr>
      <w:color w:val="0000FF"/>
      <w:u w:val="single"/>
    </w:rPr>
  </w:style>
  <w:style w:type="paragraph" w:customStyle="1" w:styleId="Default">
    <w:name w:val="Default"/>
    <w:qFormat/>
    <w:rsid w:val="006C53CD"/>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6C53CD"/>
    <w:pPr>
      <w:spacing w:before="100" w:beforeAutospacing="1" w:after="100" w:afterAutospacing="1"/>
    </w:pPr>
    <w:rPr>
      <w:rFonts w:ascii="Times New Roman" w:hAnsi="Times New Roman"/>
      <w:sz w:val="24"/>
      <w:szCs w:val="24"/>
    </w:rPr>
  </w:style>
  <w:style w:type="paragraph" w:styleId="Recuodecorpodetexto">
    <w:name w:val="Body Text Indent"/>
    <w:basedOn w:val="Normal"/>
    <w:link w:val="RecuodecorpodetextoChar"/>
    <w:uiPriority w:val="99"/>
    <w:unhideWhenUsed/>
    <w:rsid w:val="006C53CD"/>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6C53CD"/>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6C53CD"/>
    <w:rPr>
      <w:b/>
      <w:bCs/>
    </w:rPr>
  </w:style>
  <w:style w:type="table" w:customStyle="1" w:styleId="TableNormal">
    <w:name w:val="Table Normal"/>
    <w:uiPriority w:val="2"/>
    <w:semiHidden/>
    <w:unhideWhenUsed/>
    <w:qFormat/>
    <w:rsid w:val="006C53CD"/>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C53CD"/>
    <w:pPr>
      <w:widowControl w:val="0"/>
      <w:autoSpaceDE w:val="0"/>
      <w:autoSpaceDN w:val="0"/>
      <w:spacing w:before="24"/>
      <w:jc w:val="right"/>
    </w:pPr>
    <w:rPr>
      <w:rFonts w:ascii="Times New Roman" w:hAnsi="Times New Roman"/>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267031">
      <w:bodyDiv w:val="1"/>
      <w:marLeft w:val="0"/>
      <w:marRight w:val="0"/>
      <w:marTop w:val="0"/>
      <w:marBottom w:val="0"/>
      <w:divBdr>
        <w:top w:val="none" w:sz="0" w:space="0" w:color="auto"/>
        <w:left w:val="none" w:sz="0" w:space="0" w:color="auto"/>
        <w:bottom w:val="none" w:sz="0" w:space="0" w:color="auto"/>
        <w:right w:val="none" w:sz="0" w:space="0" w:color="auto"/>
      </w:divBdr>
    </w:div>
    <w:div w:id="890387602">
      <w:bodyDiv w:val="1"/>
      <w:marLeft w:val="0"/>
      <w:marRight w:val="0"/>
      <w:marTop w:val="0"/>
      <w:marBottom w:val="0"/>
      <w:divBdr>
        <w:top w:val="none" w:sz="0" w:space="0" w:color="auto"/>
        <w:left w:val="none" w:sz="0" w:space="0" w:color="auto"/>
        <w:bottom w:val="none" w:sz="0" w:space="0" w:color="auto"/>
        <w:right w:val="none" w:sz="0" w:space="0" w:color="auto"/>
      </w:divBdr>
    </w:div>
    <w:div w:id="924849509">
      <w:bodyDiv w:val="1"/>
      <w:marLeft w:val="0"/>
      <w:marRight w:val="0"/>
      <w:marTop w:val="0"/>
      <w:marBottom w:val="0"/>
      <w:divBdr>
        <w:top w:val="none" w:sz="0" w:space="0" w:color="auto"/>
        <w:left w:val="none" w:sz="0" w:space="0" w:color="auto"/>
        <w:bottom w:val="none" w:sz="0" w:space="0" w:color="auto"/>
        <w:right w:val="none" w:sz="0" w:space="0" w:color="auto"/>
      </w:divBdr>
    </w:div>
    <w:div w:id="20400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26</Pages>
  <Words>7552</Words>
  <Characters>40786</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cp:revision>
  <dcterms:created xsi:type="dcterms:W3CDTF">2026-06-09T13:29:00Z</dcterms:created>
  <dcterms:modified xsi:type="dcterms:W3CDTF">2026-06-09T14:18:00Z</dcterms:modified>
</cp:coreProperties>
</file>