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756" w:rsidRDefault="00134756" w:rsidP="00134756">
      <w:pPr>
        <w:rPr>
          <w:rFonts w:ascii="Times New Roman" w:hAnsi="Times New Roman" w:cs="Times New Roman"/>
          <w:sz w:val="24"/>
          <w:szCs w:val="24"/>
        </w:rPr>
      </w:pPr>
    </w:p>
    <w:p w:rsidR="00134756" w:rsidRDefault="00134756" w:rsidP="0013475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INTENÇÃO DE DISPENSA DE LICITAÇÃO</w:t>
      </w:r>
    </w:p>
    <w:p w:rsidR="00134756" w:rsidRDefault="00134756" w:rsidP="001347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ARTIGO 75, INCISO II.</w:t>
      </w:r>
    </w:p>
    <w:p w:rsidR="00134756" w:rsidRDefault="00134756" w:rsidP="001347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756" w:rsidRDefault="00134756" w:rsidP="001347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756" w:rsidRDefault="00134756" w:rsidP="00134756">
      <w:pPr>
        <w:pStyle w:val="PargrafodaList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PREAMBULO</w:t>
      </w:r>
    </w:p>
    <w:p w:rsidR="00134756" w:rsidRDefault="00134756" w:rsidP="001347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MUNICIPIO DE SAGRADA FAMÍLIA – RS, inscrito no CNPJ 92.410.422/0001-53, com sede administrativa na Rua 20 de março, 99, centro, em Sagrada Família – RS, neste ato representado pelo seu Prefeito Municipal, Sr. Marcos do </w:t>
      </w:r>
      <w:proofErr w:type="gramStart"/>
      <w:r>
        <w:rPr>
          <w:rFonts w:ascii="Times New Roman" w:hAnsi="Times New Roman" w:cs="Times New Roman"/>
          <w:sz w:val="24"/>
          <w:szCs w:val="24"/>
        </w:rPr>
        <w:t>Nascimento Santos</w:t>
      </w:r>
      <w:proofErr w:type="gramEnd"/>
      <w:r>
        <w:rPr>
          <w:rFonts w:ascii="Times New Roman" w:hAnsi="Times New Roman" w:cs="Times New Roman"/>
          <w:sz w:val="24"/>
          <w:szCs w:val="24"/>
        </w:rPr>
        <w:t>, nos termos do art. 75, inciso II, torna público que, tem interesse de realizar a contratação direta de profissional de odontologia para atender a demanda da Secretaria de Saúde Sagrada Família – RS, tudo isso com base em memorial descritivo e justificativas abaixo afixadas.</w:t>
      </w:r>
    </w:p>
    <w:p w:rsidR="00134756" w:rsidRDefault="00134756" w:rsidP="0013475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756" w:rsidRDefault="00134756" w:rsidP="00134756">
      <w:pPr>
        <w:pStyle w:val="PargrafodaList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 FUNDAMENTAÇÃO LEGAL</w:t>
      </w:r>
    </w:p>
    <w:p w:rsidR="00134756" w:rsidRDefault="00134756" w:rsidP="00134756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 notório que a licitação pública é obrigatória, e também que esta obrigatoriedade tem por finalidade a proteção do interesse público em razão da possibilidade da pratica de atos imorais, atos esses que possam acarretar um tratamento discriminatório não previsto em lei.</w:t>
      </w:r>
    </w:p>
    <w:p w:rsidR="00134756" w:rsidRDefault="00134756" w:rsidP="00134756">
      <w:pPr>
        <w:pStyle w:val="PargrafodaLista"/>
        <w:widowControl w:val="0"/>
        <w:tabs>
          <w:tab w:val="left" w:pos="799"/>
        </w:tabs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sz w:val="24"/>
          <w:szCs w:val="24"/>
        </w:rPr>
        <w:t>2.1</w:t>
      </w:r>
      <w:r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O motivo maior da existência da licitação pública é o respeito ao Princípio Constitucional da Isonomia, uma vez que o Contrato Administrativo decorrente da licitação pública vem ao final trazer benefícios econômicos ao contratado e, por esse motivo, todos aqueles potenciais interessados em contratados em contratar com a Administração Pública devem, nos termos da legislação vigente, ser tratados de maneira isonômica por parte da Administração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Pública.</w:t>
      </w:r>
    </w:p>
    <w:p w:rsidR="00134756" w:rsidRDefault="00134756" w:rsidP="00134756">
      <w:pPr>
        <w:widowControl w:val="0"/>
        <w:tabs>
          <w:tab w:val="left" w:pos="79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Neste sentido, a regra geral vigente no arcabouço jurídico pátrio, é que a contratação pública deve ser precedida de licitação pública, assim a redação do art. 37, inciso XXI da Constituição da República Federativa do Brasil – CRFB/1988, não deixa duvidas quanto ao acima exposto, entretanto, o próprio art. 37, inciso XXI, da CRFB de 1988 diz que podem existir casos previstos na legislação infraconstitucional em que a Administração Pública, respeitadas as formalidades legais, pode contratar de forma direta, nesse sentido é o art. 75, inciso II combinado com o seu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pt-PT"/>
        </w:rPr>
        <w:t xml:space="preserve">§3º,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da Lei Federal nº 14.133, de 01 de abril de 2021, conforme transcrição a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seguir:</w:t>
      </w:r>
    </w:p>
    <w:p w:rsidR="00134756" w:rsidRDefault="00134756" w:rsidP="00134756">
      <w:pPr>
        <w:widowControl w:val="0"/>
        <w:tabs>
          <w:tab w:val="left" w:pos="79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134756" w:rsidRDefault="00134756" w:rsidP="00134756">
      <w:pPr>
        <w:widowControl w:val="0"/>
        <w:autoSpaceDE w:val="0"/>
        <w:autoSpaceDN w:val="0"/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/>
        </w:rPr>
        <w:t>CONSTITUIÇÃO DA REPÚBLICA FEDERATIVA DO BRASIL – CRFB/1988:</w:t>
      </w:r>
    </w:p>
    <w:p w:rsidR="00134756" w:rsidRDefault="00134756" w:rsidP="00134756">
      <w:pPr>
        <w:widowControl w:val="0"/>
        <w:autoSpaceDE w:val="0"/>
        <w:autoSpaceDN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Art. 37. A administração pública direta e indireta de qualquer dos Poderes da União, dos Estados, do Distrito Federal e dos Municípios obedecerá aos princípios de legalidade, impessoalidade, moralidade, publicidade e eficiência e, também, ao seguinte:</w:t>
      </w:r>
    </w:p>
    <w:p w:rsidR="00134756" w:rsidRDefault="00134756" w:rsidP="00134756">
      <w:pPr>
        <w:widowControl w:val="0"/>
        <w:autoSpaceDE w:val="0"/>
        <w:autoSpaceDN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[...]</w:t>
      </w:r>
    </w:p>
    <w:p w:rsidR="00134756" w:rsidRDefault="00134756" w:rsidP="00134756">
      <w:pPr>
        <w:widowControl w:val="0"/>
        <w:autoSpaceDE w:val="0"/>
        <w:autoSpaceDN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 xml:space="preserve">XXI -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pt-PT"/>
        </w:rPr>
        <w:t>ressalvados os casos especificados na legislação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 xml:space="preserve">, as obras, serviços, compras e alienações serão contratados mediante processo de licitação pública que assegure igualdade de condições a todos os concorrentes, com 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lastRenderedPageBreak/>
        <w:t>cláusulas que estabeleçam obrigações de pagamento, mantidas as condições efetivas da proposta, nos termos da lei, o qual somente permitirá as exigências de qualificação técnica e econômicas indispensáveis à garantia do cumprimento das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obrigações.</w:t>
      </w:r>
    </w:p>
    <w:p w:rsidR="00134756" w:rsidRDefault="00134756" w:rsidP="001347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134756" w:rsidRDefault="00134756" w:rsidP="001347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134756" w:rsidRDefault="00134756" w:rsidP="001347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LEI FEDERAL Nº 14.133, DE 2021:</w:t>
      </w:r>
    </w:p>
    <w:p w:rsidR="00134756" w:rsidRDefault="00134756" w:rsidP="00134756">
      <w:pPr>
        <w:widowControl w:val="0"/>
        <w:autoSpaceDE w:val="0"/>
        <w:autoSpaceDN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Art. 75. É dispensável a licitação:</w:t>
      </w:r>
    </w:p>
    <w:p w:rsidR="00134756" w:rsidRDefault="00134756" w:rsidP="00134756">
      <w:pPr>
        <w:widowControl w:val="0"/>
        <w:autoSpaceDE w:val="0"/>
        <w:autoSpaceDN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[...].</w:t>
      </w:r>
    </w:p>
    <w:p w:rsidR="00134756" w:rsidRDefault="00134756" w:rsidP="00134756">
      <w:pPr>
        <w:widowControl w:val="0"/>
        <w:autoSpaceDE w:val="0"/>
        <w:autoSpaceDN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II - para contratação que envolva valores inferiores a R$ 50.000,00 (cinquenta mil reais), no caso de outros serviços e compras.</w:t>
      </w:r>
    </w:p>
    <w:p w:rsidR="00134756" w:rsidRDefault="00134756" w:rsidP="00134756">
      <w:pPr>
        <w:widowControl w:val="0"/>
        <w:autoSpaceDE w:val="0"/>
        <w:autoSpaceDN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 xml:space="preserve">§ 3º As contratações de que tratam os incisos I e II do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pt-PT"/>
        </w:rPr>
        <w:t xml:space="preserve">caput 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 xml:space="preserve">deste artigo serão preferencialmente precedidas de divulgação de aviso em sítio eletrônico oficial, pelo prazo mínimo de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3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 xml:space="preserve"> (três) dias úteis, com a especificação do objeto pretendido e com a manifestação de interesse da Administração em obter propostas adicionais de eventuais interessados, devendo ser selecionada a proposta mais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vantajosa.</w:t>
      </w:r>
    </w:p>
    <w:p w:rsidR="00134756" w:rsidRDefault="00134756" w:rsidP="00134756">
      <w:pPr>
        <w:widowControl w:val="0"/>
        <w:numPr>
          <w:ilvl w:val="1"/>
          <w:numId w:val="2"/>
        </w:numPr>
        <w:tabs>
          <w:tab w:val="left" w:pos="799"/>
        </w:tabs>
        <w:autoSpaceDE w:val="0"/>
        <w:autoSpaceDN w:val="0"/>
        <w:spacing w:after="0" w:line="240" w:lineRule="auto"/>
        <w:ind w:left="993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 xml:space="preserve">Desta feita, a rigor, as compras, serviços, obras, alienações e locações realizadas no âmbito da Administração Pública Brasileira serão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precedidos de processo licitatório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, conforme fixa o inciso XXI do art. 37 da Constituição Federal de</w:t>
      </w:r>
      <w:r>
        <w:rPr>
          <w:rFonts w:ascii="Times New Roman" w:eastAsia="Times New Roman" w:hAnsi="Times New Roman" w:cs="Times New Roman"/>
          <w:i/>
          <w:spacing w:val="-17"/>
          <w:sz w:val="24"/>
          <w:szCs w:val="24"/>
          <w:lang w:val="pt-PT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1988.</w:t>
      </w:r>
    </w:p>
    <w:p w:rsidR="00134756" w:rsidRDefault="00134756" w:rsidP="00134756">
      <w:pPr>
        <w:widowControl w:val="0"/>
        <w:numPr>
          <w:ilvl w:val="1"/>
          <w:numId w:val="2"/>
        </w:numPr>
        <w:tabs>
          <w:tab w:val="left" w:pos="799"/>
        </w:tabs>
        <w:autoSpaceDE w:val="0"/>
        <w:autoSpaceDN w:val="0"/>
        <w:spacing w:after="0" w:line="240" w:lineRule="auto"/>
        <w:ind w:left="993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Nesse sentido Niebuhr (2015, p.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  <w:lang w:val="pt-PT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123):</w:t>
      </w:r>
    </w:p>
    <w:p w:rsidR="00134756" w:rsidRDefault="00134756" w:rsidP="00134756">
      <w:pPr>
        <w:widowControl w:val="0"/>
        <w:autoSpaceDE w:val="0"/>
        <w:autoSpaceDN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[...] a licitação pública é obrigatória em tributo aos princípios regentes da Administração Pública, que visam proteger o interesse público de atos imorais, marcados pela pessoalidade e, com destaque, que imputem aos membros da coletividade tratamento discriminatório apartado da razoabilidade.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[...]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pt-PT"/>
        </w:rPr>
        <w:t>1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.</w:t>
      </w:r>
    </w:p>
    <w:p w:rsidR="00134756" w:rsidRDefault="00134756" w:rsidP="00134756">
      <w:pPr>
        <w:widowControl w:val="0"/>
        <w:numPr>
          <w:ilvl w:val="1"/>
          <w:numId w:val="2"/>
        </w:numPr>
        <w:tabs>
          <w:tab w:val="left" w:pos="799"/>
        </w:tabs>
        <w:autoSpaceDE w:val="0"/>
        <w:autoSpaceDN w:val="0"/>
        <w:spacing w:after="0" w:line="240" w:lineRule="auto"/>
        <w:ind w:left="993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Analisando o tema a doutrina pátria manifesta-se no mesmo sentido, conforme transcrição a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seguir:</w:t>
      </w:r>
    </w:p>
    <w:p w:rsidR="00134756" w:rsidRDefault="00134756" w:rsidP="00134756">
      <w:pPr>
        <w:widowControl w:val="0"/>
        <w:autoSpaceDE w:val="0"/>
        <w:autoSpaceDN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 xml:space="preserve">O fato é que, de modo muito claro, a regra é a obrigatoriedade de licitação pública, e a exceção se refere aos casos especificados pela legislação, que, como visto,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redundam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 xml:space="preserve"> em inexigibilidade e dispensa. Bem se vê que o constituinte atribuiu competência ao legislador para integrar o dispositivo, declinando os casos em que a licitação pública não se impõe. Entretanto, o constituinte não permitiu que o legislador criasse hipóteses de dispensa não plausíveis, pois, se assim tivesse procedido, este último poderia subverter a própria regra constitucional relativa à obrigatoriedade de licitação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pt-PT"/>
        </w:rPr>
        <w:t>2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.</w:t>
      </w:r>
    </w:p>
    <w:p w:rsidR="00134756" w:rsidRDefault="00134756" w:rsidP="00134756">
      <w:pPr>
        <w:widowControl w:val="0"/>
        <w:numPr>
          <w:ilvl w:val="1"/>
          <w:numId w:val="2"/>
        </w:numPr>
        <w:tabs>
          <w:tab w:val="left" w:pos="799"/>
        </w:tabs>
        <w:autoSpaceDE w:val="0"/>
        <w:autoSpaceDN w:val="0"/>
        <w:spacing w:after="0" w:line="240" w:lineRule="auto"/>
        <w:ind w:left="993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Com efeito, as contratações diretas constituem exceções à regra geral e, como tal, somente podem ser realizadas nos estreitos limites fixados pela legislação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vigente.</w:t>
      </w:r>
    </w:p>
    <w:p w:rsidR="00134756" w:rsidRDefault="00134756" w:rsidP="00134756">
      <w:pPr>
        <w:widowControl w:val="0"/>
        <w:numPr>
          <w:ilvl w:val="1"/>
          <w:numId w:val="2"/>
        </w:numPr>
        <w:tabs>
          <w:tab w:val="left" w:pos="799"/>
        </w:tabs>
        <w:autoSpaceDE w:val="0"/>
        <w:autoSpaceDN w:val="0"/>
        <w:spacing w:after="0" w:line="240" w:lineRule="auto"/>
        <w:ind w:left="993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 xml:space="preserve">No arcabouço jurídico pátrio, existem duas possibilidades de contratação direta, quais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sejam: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pt-PT"/>
        </w:rPr>
        <w:t>a) por dispensa de licitação; ou b) por inexigibilidade de licitação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. Especificamente para o caso em tela, assim dispõe o art. 75, inciso II, c/c § 3º da Lei Federal nº 14.133, de 2021, acima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citado.</w:t>
      </w:r>
    </w:p>
    <w:p w:rsidR="00134756" w:rsidRDefault="00134756" w:rsidP="001347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134756" w:rsidRDefault="00134756" w:rsidP="00134756">
      <w:pPr>
        <w:widowControl w:val="0"/>
        <w:numPr>
          <w:ilvl w:val="1"/>
          <w:numId w:val="3"/>
        </w:numPr>
        <w:tabs>
          <w:tab w:val="left" w:pos="79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/>
        </w:rPr>
        <w:lastRenderedPageBreak/>
        <w:t>JUSTIFICATIVA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/>
        </w:rPr>
        <w:t>AQUISIÇÃO DOS MATERIAIS/BENS/SERVIÇOS</w:t>
      </w:r>
      <w:r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:</w:t>
      </w:r>
    </w:p>
    <w:p w:rsidR="00134756" w:rsidRDefault="00134756" w:rsidP="00134756">
      <w:pPr>
        <w:widowControl w:val="0"/>
        <w:tabs>
          <w:tab w:val="left" w:pos="79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 administração Municipal, </w:t>
      </w:r>
      <w:r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CONSIDERANDO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a necessidade de atendimento em saude bucal, procedera com a modalidade dispensa de licitação em razao de substituição de um profissional que não esta mais prestando atendimento odontologico nesta Unidade de Saude.</w:t>
      </w:r>
    </w:p>
    <w:p w:rsidR="00134756" w:rsidRDefault="00134756" w:rsidP="00134756">
      <w:pPr>
        <w:widowControl w:val="0"/>
        <w:numPr>
          <w:ilvl w:val="1"/>
          <w:numId w:val="3"/>
        </w:numPr>
        <w:tabs>
          <w:tab w:val="left" w:pos="79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CONSIDERANDO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a necessidade de realizar o atendimento odontologico na Secretaria de Saude deste municipio.</w:t>
      </w:r>
    </w:p>
    <w:p w:rsidR="00134756" w:rsidRDefault="00134756" w:rsidP="00134756">
      <w:pPr>
        <w:widowControl w:val="0"/>
        <w:numPr>
          <w:ilvl w:val="1"/>
          <w:numId w:val="3"/>
        </w:numPr>
        <w:tabs>
          <w:tab w:val="left" w:pos="79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A SECRETARIA MUNICIPAL DE SAÚDE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acompanhará e fiscalizará os trabalhos. </w:t>
      </w:r>
    </w:p>
    <w:p w:rsidR="00134756" w:rsidRDefault="00134756" w:rsidP="00134756">
      <w:pPr>
        <w:widowControl w:val="0"/>
        <w:numPr>
          <w:ilvl w:val="1"/>
          <w:numId w:val="3"/>
        </w:numPr>
        <w:tabs>
          <w:tab w:val="left" w:pos="79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A intenção pela opção contratação desta modalidade de serviço ocorreu pelos seguintes benefícios e</w:t>
      </w:r>
      <w:r>
        <w:rPr>
          <w:rFonts w:ascii="Times New Roman" w:eastAsia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fatos:</w:t>
      </w:r>
    </w:p>
    <w:p w:rsidR="00134756" w:rsidRDefault="00134756" w:rsidP="00134756">
      <w:pPr>
        <w:widowControl w:val="0"/>
        <w:numPr>
          <w:ilvl w:val="2"/>
          <w:numId w:val="3"/>
        </w:numPr>
        <w:tabs>
          <w:tab w:val="left" w:pos="79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O enquadramento do valor no limite legal do art. 75, inciso II, da Lei Federal nº 14.133, de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2021;</w:t>
      </w:r>
    </w:p>
    <w:p w:rsidR="00134756" w:rsidRDefault="00134756" w:rsidP="00134756">
      <w:pPr>
        <w:widowControl w:val="0"/>
        <w:numPr>
          <w:ilvl w:val="2"/>
          <w:numId w:val="3"/>
        </w:numPr>
        <w:tabs>
          <w:tab w:val="left" w:pos="79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Proporcionar maior agilidade para inicio dos serviços.</w:t>
      </w:r>
    </w:p>
    <w:p w:rsidR="00134756" w:rsidRDefault="00134756" w:rsidP="00134756">
      <w:pPr>
        <w:widowControl w:val="0"/>
        <w:numPr>
          <w:ilvl w:val="2"/>
          <w:numId w:val="3"/>
        </w:numPr>
        <w:tabs>
          <w:tab w:val="left" w:pos="79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Propiciar redução de custos;</w:t>
      </w:r>
    </w:p>
    <w:p w:rsidR="00134756" w:rsidRDefault="00134756" w:rsidP="00134756">
      <w:pPr>
        <w:widowControl w:val="0"/>
        <w:numPr>
          <w:ilvl w:val="1"/>
          <w:numId w:val="3"/>
        </w:numPr>
        <w:tabs>
          <w:tab w:val="left" w:pos="79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Desta forma, especificamos o memorial descritivo, a forma que os serviços devem ser realizados e os valores máximos a serem pagos.</w:t>
      </w:r>
    </w:p>
    <w:p w:rsidR="00134756" w:rsidRDefault="00134756" w:rsidP="00134756">
      <w:pPr>
        <w:widowControl w:val="0"/>
        <w:numPr>
          <w:ilvl w:val="1"/>
          <w:numId w:val="3"/>
        </w:numPr>
        <w:tabs>
          <w:tab w:val="left" w:pos="79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OPTA, a Administração Municipal, avaliados os aspectos/fatos que norteiam o caso em tela,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resta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evidente que a contratação direta é a via adequada e efetiva para eliminar/relativizar os danos ao interesse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público.</w:t>
      </w:r>
    </w:p>
    <w:p w:rsidR="00134756" w:rsidRDefault="00134756" w:rsidP="00134756">
      <w:pPr>
        <w:widowControl w:val="0"/>
        <w:numPr>
          <w:ilvl w:val="1"/>
          <w:numId w:val="3"/>
        </w:numPr>
        <w:tabs>
          <w:tab w:val="left" w:pos="799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Entretanto, a presente Dispensa de Licitação só será efetivada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após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respeitado o disposto no § 3º do art. 75, da Lei Federal nº 14.133, de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2021.</w:t>
      </w:r>
    </w:p>
    <w:p w:rsidR="00134756" w:rsidRDefault="00134756" w:rsidP="00134756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34756" w:rsidRDefault="00134756" w:rsidP="00134756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4.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ESPECIFICAÇÃO DO OBJETO</w:t>
      </w:r>
    </w:p>
    <w:p w:rsidR="00134756" w:rsidRDefault="00134756" w:rsidP="00134756">
      <w:pPr>
        <w:pStyle w:val="PargrafodaLista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  <w:r>
        <w:rPr>
          <w:rFonts w:ascii="Times New Roman" w:eastAsia="Calibri" w:hAnsi="Times New Roman" w:cs="Times New Roman"/>
          <w:sz w:val="24"/>
          <w:szCs w:val="24"/>
          <w:lang w:val="pt-PT"/>
        </w:rPr>
        <w:t>Contratação de profissional de Odontologia para atender a demanda da Secretaria de Saude.</w:t>
      </w:r>
    </w:p>
    <w:p w:rsidR="00134756" w:rsidRDefault="00134756" w:rsidP="00134756">
      <w:pPr>
        <w:pStyle w:val="PargrafodaList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5. DO DETALHAMENTO DOS SERVIÇOS E DA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RESPONSABILIDADE</w:t>
      </w:r>
    </w:p>
    <w:p w:rsidR="00134756" w:rsidRDefault="00134756" w:rsidP="00134756">
      <w:pPr>
        <w:pStyle w:val="PargrafodaList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O atendimento deverá ser realizado 40 horas semanais </w:t>
      </w:r>
    </w:p>
    <w:p w:rsidR="00134756" w:rsidRDefault="00134756" w:rsidP="00134756">
      <w:pPr>
        <w:pStyle w:val="PargrafodaList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0"/>
          <w:lang w:val="pt-PT"/>
        </w:rPr>
      </w:pPr>
    </w:p>
    <w:p w:rsidR="00134756" w:rsidRDefault="00134756" w:rsidP="00134756">
      <w:pPr>
        <w:pStyle w:val="PargrafodaList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6.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DA FORMA DE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PAGAMENTO E VALOR </w:t>
      </w:r>
    </w:p>
    <w:p w:rsidR="00134756" w:rsidRDefault="00134756" w:rsidP="00134756">
      <w:pPr>
        <w:pStyle w:val="PargrafodaList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Será pago </w:t>
      </w:r>
      <w:r w:rsidR="003B59AF">
        <w:rPr>
          <w:rFonts w:ascii="Times New Roman" w:eastAsia="Times New Roman" w:hAnsi="Times New Roman" w:cs="Times New Roman"/>
          <w:sz w:val="24"/>
          <w:szCs w:val="24"/>
          <w:lang w:val="pt-PT"/>
        </w:rPr>
        <w:t>um valor mensal após a execução da prestação de serviços.</w:t>
      </w:r>
    </w:p>
    <w:p w:rsidR="00134756" w:rsidRDefault="00134756" w:rsidP="00134756">
      <w:pPr>
        <w:pStyle w:val="PargrafodaList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0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VALOR: NÃO SERÃO ACEITAS PROPO</w:t>
      </w:r>
      <w:r w:rsidR="00E83038">
        <w:rPr>
          <w:rFonts w:ascii="Times New Roman" w:eastAsia="Times New Roman" w:hAnsi="Times New Roman" w:cs="Times New Roman"/>
          <w:sz w:val="24"/>
          <w:szCs w:val="24"/>
          <w:lang w:val="pt-PT"/>
        </w:rPr>
        <w:t>STAS COM VALOR SUPERIOR A R$ 7.3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00 (sete mil </w:t>
      </w:r>
      <w:r w:rsidR="00E83038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 trezentos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reais).</w:t>
      </w:r>
    </w:p>
    <w:p w:rsidR="00134756" w:rsidRDefault="00134756" w:rsidP="00134756">
      <w:pPr>
        <w:pStyle w:val="PargrafodaList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7.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DA DOTAÇÃO ORÇAMENTÁRIA:</w:t>
      </w:r>
    </w:p>
    <w:p w:rsidR="00134756" w:rsidRDefault="00134756" w:rsidP="00134756">
      <w:pPr>
        <w:pStyle w:val="PargrafodaList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134756" w:rsidRPr="00AC0A5A" w:rsidRDefault="00134756" w:rsidP="00134756">
      <w:pPr>
        <w:pStyle w:val="PargrafodaList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Dotação reduzida: </w:t>
      </w:r>
      <w:r w:rsidR="003B59AF" w:rsidRPr="003B59AF">
        <w:rPr>
          <w:rFonts w:ascii="Times New Roman" w:eastAsia="Times New Roman" w:hAnsi="Times New Roman" w:cs="Times New Roman"/>
          <w:sz w:val="24"/>
          <w:szCs w:val="24"/>
          <w:lang w:val="pt-PT"/>
        </w:rPr>
        <w:t>554</w:t>
      </w:r>
      <w:r w:rsidRPr="00AC0A5A">
        <w:rPr>
          <w:rFonts w:ascii="Times New Roman" w:eastAsia="Times New Roman" w:hAnsi="Times New Roman" w:cs="Times New Roman"/>
          <w:color w:val="FF0000"/>
          <w:sz w:val="24"/>
          <w:szCs w:val="24"/>
          <w:lang w:val="pt-PT"/>
        </w:rPr>
        <w:t>.</w:t>
      </w:r>
    </w:p>
    <w:p w:rsidR="00134756" w:rsidRDefault="00134756" w:rsidP="00134756">
      <w:pPr>
        <w:pStyle w:val="PargrafodaList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134756" w:rsidRPr="003B59AF" w:rsidRDefault="00134756" w:rsidP="00134756">
      <w:pPr>
        <w:pStyle w:val="PargrafodaList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3B59AF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203</w:t>
      </w:r>
      <w:r w:rsidR="003B59AF" w:rsidRPr="003B59AF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4</w:t>
      </w:r>
      <w:r w:rsidRPr="003B59AF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- outros serviços de terceiros pj</w:t>
      </w:r>
    </w:p>
    <w:p w:rsidR="003B59AF" w:rsidRPr="003B59AF" w:rsidRDefault="003B59AF" w:rsidP="003B59AF">
      <w:pPr>
        <w:pStyle w:val="PargrafodaList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3B59AF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3027- outros serviços de terceiros pj</w:t>
      </w:r>
    </w:p>
    <w:p w:rsidR="00134756" w:rsidRDefault="00134756" w:rsidP="00134756">
      <w:pPr>
        <w:pStyle w:val="PargrafodaList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FF0000"/>
          <w:sz w:val="20"/>
          <w:lang w:val="pt-PT"/>
        </w:rPr>
      </w:pPr>
    </w:p>
    <w:p w:rsidR="00134756" w:rsidRDefault="00134756" w:rsidP="00134756">
      <w:pPr>
        <w:pStyle w:val="PargrafodaList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8. DO FORO:</w:t>
      </w:r>
    </w:p>
    <w:p w:rsidR="00134756" w:rsidRDefault="00134756" w:rsidP="00134756">
      <w:pPr>
        <w:pStyle w:val="PargrafodaList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O foro competente para dirimir possíveis dúvidas, após se esgotarem todas as tentativas de composição amigável, e/ou litígios pertinentes ao objeto da presente DISPENSA, independente de outro que por mais privilegiad</w:t>
      </w:r>
      <w:r w:rsidR="00E83038">
        <w:rPr>
          <w:rFonts w:ascii="Times New Roman" w:eastAsia="Times New Roman" w:hAnsi="Times New Roman" w:cs="Times New Roman"/>
          <w:sz w:val="24"/>
          <w:szCs w:val="24"/>
          <w:lang w:val="pt-PT"/>
        </w:rPr>
        <w:t>o seja, será o da Comarca de Pal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meira das Missoes- RS.</w:t>
      </w:r>
    </w:p>
    <w:p w:rsidR="00134756" w:rsidRDefault="00134756" w:rsidP="00134756">
      <w:pPr>
        <w:pStyle w:val="PargrafodaList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134756" w:rsidRDefault="00134756" w:rsidP="0013475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pt-PT"/>
        </w:rPr>
        <w:lastRenderedPageBreak/>
        <w:t>9.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pt-PT"/>
        </w:rPr>
        <w:t>DA LEGISLAÇÃO APLICADA:</w:t>
      </w:r>
    </w:p>
    <w:p w:rsidR="00134756" w:rsidRDefault="00134756" w:rsidP="00134756">
      <w:pPr>
        <w:pStyle w:val="SemEspaamen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Aplica-se </w:t>
      </w:r>
      <w:proofErr w:type="gramStart"/>
      <w:r>
        <w:rPr>
          <w:rFonts w:ascii="Times New Roman" w:hAnsi="Times New Roman" w:cs="Times New Roman"/>
          <w:sz w:val="24"/>
          <w:szCs w:val="24"/>
          <w:lang w:val="pt-PT"/>
        </w:rPr>
        <w:t>à</w:t>
      </w:r>
      <w:proofErr w:type="gramEnd"/>
      <w:r>
        <w:rPr>
          <w:rFonts w:ascii="Times New Roman" w:hAnsi="Times New Roman" w:cs="Times New Roman"/>
          <w:sz w:val="24"/>
          <w:szCs w:val="24"/>
          <w:lang w:val="pt-PT"/>
        </w:rPr>
        <w:t xml:space="preserve"> este Termo de Dispensa, nos casos omissos, a seguinte</w:t>
      </w:r>
      <w:r>
        <w:rPr>
          <w:rFonts w:ascii="Times New Roman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PT"/>
        </w:rPr>
        <w:t>legislação:</w:t>
      </w:r>
    </w:p>
    <w:p w:rsidR="00134756" w:rsidRDefault="00134756" w:rsidP="00134756">
      <w:pPr>
        <w:pStyle w:val="SemEspaamen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Constituição da República Federativa do Brasil de</w:t>
      </w:r>
      <w:r>
        <w:rPr>
          <w:rFonts w:ascii="Times New Roman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PT"/>
        </w:rPr>
        <w:t>1988;</w:t>
      </w:r>
    </w:p>
    <w:p w:rsidR="00134756" w:rsidRDefault="00134756" w:rsidP="00134756">
      <w:pPr>
        <w:pStyle w:val="SemEspaamen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Lei Federal nº 14.133, de</w:t>
      </w:r>
      <w:r>
        <w:rPr>
          <w:rFonts w:ascii="Times New Roman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PT"/>
        </w:rPr>
        <w:t>2021;</w:t>
      </w:r>
    </w:p>
    <w:p w:rsidR="00134756" w:rsidRDefault="00134756" w:rsidP="00134756">
      <w:pPr>
        <w:pStyle w:val="PargrafodaList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:rsidR="00134756" w:rsidRDefault="00134756" w:rsidP="0013475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pt-PT"/>
        </w:rPr>
        <w:t>10.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pt-PT"/>
        </w:rPr>
        <w:t>DO ENQUADRAMENTO LEGAL</w:t>
      </w:r>
    </w:p>
    <w:p w:rsidR="00134756" w:rsidRDefault="00134756" w:rsidP="00134756">
      <w:pPr>
        <w:pStyle w:val="SemEspaamen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10.1. O objeto pretendido pela Administração e ora processado se caracteriza em hipótese de dispensa de licitação, amparado no art. 75, inciso II, c/c § 3º todos da Lei Federal nº 14.133, de 2021, com </w:t>
      </w:r>
      <w:proofErr w:type="gramStart"/>
      <w:r>
        <w:rPr>
          <w:rFonts w:ascii="Times New Roman" w:hAnsi="Times New Roman" w:cs="Times New Roman"/>
          <w:sz w:val="24"/>
          <w:szCs w:val="24"/>
          <w:lang w:val="pt-PT"/>
        </w:rPr>
        <w:t>as justificativas presentes</w:t>
      </w:r>
      <w:proofErr w:type="gramEnd"/>
      <w:r>
        <w:rPr>
          <w:rFonts w:ascii="Times New Roman" w:hAnsi="Times New Roman" w:cs="Times New Roman"/>
          <w:sz w:val="24"/>
          <w:szCs w:val="24"/>
          <w:lang w:val="pt-PT"/>
        </w:rPr>
        <w:t xml:space="preserve"> nos autos.</w:t>
      </w:r>
    </w:p>
    <w:p w:rsidR="00134756" w:rsidRDefault="00134756" w:rsidP="0013475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134756" w:rsidRDefault="00134756" w:rsidP="0013475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sz w:val="24"/>
          <w:szCs w:val="24"/>
          <w:lang w:val="pt-PT"/>
        </w:rPr>
        <w:t>11. DA DELIBERAÇÃO E VINCULAÇÃO</w:t>
      </w:r>
    </w:p>
    <w:p w:rsidR="00134756" w:rsidRDefault="00134756" w:rsidP="00134756">
      <w:pPr>
        <w:pStyle w:val="SemEspaamen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Considerando o acima exposto acolho as justificativas da dispensa de licitação e 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>AUTORIZO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publicação no sitio da municipalidade pelo prazo de 03 (três) dias</w:t>
      </w:r>
      <w:r>
        <w:rPr>
          <w:rFonts w:ascii="Times New Roman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PT"/>
        </w:rPr>
        <w:t>úteis.</w:t>
      </w:r>
    </w:p>
    <w:p w:rsidR="00134756" w:rsidRDefault="00134756" w:rsidP="00134756">
      <w:pPr>
        <w:pStyle w:val="SemEspaamen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Manifestação de interesse e orçamentos </w:t>
      </w:r>
      <w:proofErr w:type="gramStart"/>
      <w:r>
        <w:rPr>
          <w:rFonts w:ascii="Times New Roman" w:hAnsi="Times New Roman" w:cs="Times New Roman"/>
          <w:sz w:val="24"/>
          <w:szCs w:val="24"/>
          <w:lang w:val="pt-PT"/>
        </w:rPr>
        <w:t>deve,</w:t>
      </w:r>
      <w:proofErr w:type="gramEnd"/>
      <w:r>
        <w:rPr>
          <w:rFonts w:ascii="Times New Roman" w:hAnsi="Times New Roman" w:cs="Times New Roman"/>
          <w:sz w:val="24"/>
          <w:szCs w:val="24"/>
          <w:lang w:val="pt-PT"/>
        </w:rPr>
        <w:t xml:space="preserve"> ser enviadas para o e-mail</w:t>
      </w:r>
      <w:r>
        <w:rPr>
          <w:rFonts w:ascii="Times New Roman" w:hAnsi="Times New Roman" w:cs="Times New Roman"/>
          <w:color w:val="0000FF"/>
          <w:sz w:val="24"/>
          <w:szCs w:val="24"/>
          <w:u w:val="single" w:color="0000FF"/>
          <w:lang w:val="pt-PT"/>
        </w:rPr>
        <w:t xml:space="preserve">: </w:t>
      </w:r>
      <w:hyperlink r:id="rId6" w:history="1">
        <w:r>
          <w:rPr>
            <w:rStyle w:val="Hyperlink"/>
            <w:rFonts w:ascii="Times New Roman" w:hAnsi="Times New Roman" w:cs="Times New Roman"/>
            <w:sz w:val="24"/>
            <w:szCs w:val="24"/>
            <w:lang w:val="pt-PT"/>
          </w:rPr>
          <w:t>licitacoes@sagradafamilia.rs.gov.br</w:t>
        </w:r>
      </w:hyperlink>
      <w:r>
        <w:rPr>
          <w:rFonts w:ascii="Times New Roman" w:hAnsi="Times New Roman" w:cs="Times New Roman"/>
          <w:color w:val="0000FF"/>
          <w:sz w:val="24"/>
          <w:szCs w:val="24"/>
          <w:u w:val="single" w:color="0000FF"/>
          <w:lang w:val="pt-P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até as </w:t>
      </w:r>
      <w:r w:rsidR="003B59AF">
        <w:rPr>
          <w:rFonts w:ascii="Times New Roman" w:hAnsi="Times New Roman" w:cs="Times New Roman"/>
          <w:sz w:val="24"/>
          <w:szCs w:val="24"/>
          <w:lang w:val="pt-PT"/>
        </w:rPr>
        <w:t>12</w:t>
      </w:r>
      <w:r w:rsidRPr="00AC0A5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PT"/>
        </w:rPr>
        <w:t>hs do dia</w:t>
      </w:r>
      <w:r>
        <w:rPr>
          <w:rFonts w:ascii="Times New Roman" w:hAnsi="Times New Roman" w:cs="Times New Roman"/>
          <w:spacing w:val="2"/>
          <w:sz w:val="24"/>
          <w:szCs w:val="24"/>
          <w:lang w:val="pt-PT"/>
        </w:rPr>
        <w:t xml:space="preserve"> </w:t>
      </w:r>
      <w:r w:rsidR="00E83038">
        <w:rPr>
          <w:rFonts w:ascii="Times New Roman" w:hAnsi="Times New Roman" w:cs="Times New Roman"/>
          <w:sz w:val="24"/>
          <w:szCs w:val="24"/>
          <w:lang w:val="pt-PT"/>
        </w:rPr>
        <w:t>11/05/2022</w:t>
      </w:r>
      <w:r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:rsidR="00134756" w:rsidRDefault="00134756" w:rsidP="00134756">
      <w:pPr>
        <w:pStyle w:val="SemEspaamen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134756" w:rsidRDefault="00134756" w:rsidP="00134756">
      <w:pPr>
        <w:pStyle w:val="SemEspaamen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Prefeitura Municipal de Sagrada Familia - RS, </w:t>
      </w:r>
      <w:r w:rsidR="00E83038">
        <w:rPr>
          <w:rFonts w:ascii="Times New Roman" w:hAnsi="Times New Roman" w:cs="Times New Roman"/>
          <w:sz w:val="24"/>
          <w:szCs w:val="24"/>
          <w:lang w:val="pt-PT"/>
        </w:rPr>
        <w:t>09</w:t>
      </w:r>
      <w:r w:rsidRPr="003B59AF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de </w:t>
      </w:r>
      <w:r w:rsidR="00E83038">
        <w:rPr>
          <w:rFonts w:ascii="Times New Roman" w:hAnsi="Times New Roman" w:cs="Times New Roman"/>
          <w:sz w:val="24"/>
          <w:szCs w:val="24"/>
          <w:lang w:val="pt-PT"/>
        </w:rPr>
        <w:t>maio de 2022</w:t>
      </w:r>
      <w:r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:rsidR="00134756" w:rsidRDefault="00134756" w:rsidP="00134756">
      <w:pPr>
        <w:pStyle w:val="SemEspaamen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134756" w:rsidRDefault="00134756" w:rsidP="00134756">
      <w:pPr>
        <w:pStyle w:val="SemEspaamen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134756" w:rsidRDefault="00134756" w:rsidP="00134756">
      <w:pPr>
        <w:pStyle w:val="SemEspaamen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Prefeito Municipal</w:t>
      </w:r>
      <w:r w:rsidR="00B346BA">
        <w:rPr>
          <w:rFonts w:ascii="Times New Roman" w:hAnsi="Times New Roman" w:cs="Times New Roman"/>
          <w:sz w:val="24"/>
          <w:szCs w:val="24"/>
          <w:lang w:val="pt-PT"/>
        </w:rPr>
        <w:t xml:space="preserve"> em exercicio</w:t>
      </w:r>
      <w:bookmarkStart w:id="0" w:name="_GoBack"/>
      <w:bookmarkEnd w:id="0"/>
    </w:p>
    <w:p w:rsidR="00134756" w:rsidRDefault="00134756" w:rsidP="00134756">
      <w:pPr>
        <w:pStyle w:val="PargrafodaList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0"/>
          <w:lang w:val="pt-PT"/>
        </w:rPr>
      </w:pPr>
    </w:p>
    <w:p w:rsidR="00134756" w:rsidRDefault="00134756" w:rsidP="00134756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756" w:rsidRDefault="00134756" w:rsidP="00134756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Aprovado pela Assessoria Jurídica:</w:t>
      </w:r>
    </w:p>
    <w:p w:rsidR="00134756" w:rsidRDefault="00134756" w:rsidP="001347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4756" w:rsidRDefault="00134756" w:rsidP="00134756">
      <w:pPr>
        <w:spacing w:after="0" w:line="240" w:lineRule="auto"/>
        <w:ind w:firstLine="2268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Tanira</w:t>
      </w:r>
      <w:proofErr w:type="spellEnd"/>
      <w:r>
        <w:rPr>
          <w:rFonts w:ascii="Arial" w:hAnsi="Arial" w:cs="Arial"/>
          <w:sz w:val="24"/>
          <w:szCs w:val="24"/>
        </w:rPr>
        <w:t xml:space="preserve"> Tasso Prado</w:t>
      </w:r>
    </w:p>
    <w:p w:rsidR="00134756" w:rsidRDefault="00134756" w:rsidP="00134756">
      <w:pPr>
        <w:spacing w:after="0" w:line="240" w:lineRule="auto"/>
        <w:ind w:firstLine="226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OAB/RS 98.046</w:t>
      </w:r>
    </w:p>
    <w:p w:rsidR="00134756" w:rsidRDefault="00134756" w:rsidP="00134756">
      <w:pPr>
        <w:spacing w:after="0" w:line="240" w:lineRule="auto"/>
        <w:ind w:firstLine="226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Assessora Jurídica Municipal</w:t>
      </w:r>
    </w:p>
    <w:p w:rsidR="00134756" w:rsidRDefault="00134756" w:rsidP="00134756"/>
    <w:p w:rsidR="00134756" w:rsidRDefault="00134756" w:rsidP="00134756">
      <w:pPr>
        <w:pStyle w:val="PargrafodaLista"/>
        <w:jc w:val="both"/>
      </w:pPr>
    </w:p>
    <w:p w:rsidR="00134756" w:rsidRDefault="00134756" w:rsidP="00134756">
      <w:pPr>
        <w:jc w:val="both"/>
      </w:pPr>
    </w:p>
    <w:p w:rsidR="00134756" w:rsidRDefault="00134756" w:rsidP="00134756"/>
    <w:p w:rsidR="00BF192B" w:rsidRDefault="00BF192B"/>
    <w:sectPr w:rsidR="00BF192B" w:rsidSect="00BB7384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E1CA1"/>
    <w:multiLevelType w:val="multilevel"/>
    <w:tmpl w:val="4BD24FE0"/>
    <w:lvl w:ilvl="0">
      <w:start w:val="2"/>
      <w:numFmt w:val="decimal"/>
      <w:lvlText w:val="%1"/>
      <w:lvlJc w:val="left"/>
      <w:pPr>
        <w:ind w:left="232" w:hanging="567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2" w:hanging="567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94" w:hanging="567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3428" w:hanging="567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462" w:hanging="567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496" w:hanging="567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530" w:hanging="567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564" w:hanging="567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598" w:hanging="567"/>
      </w:pPr>
      <w:rPr>
        <w:lang w:val="pt-PT" w:eastAsia="en-US" w:bidi="ar-SA"/>
      </w:rPr>
    </w:lvl>
  </w:abstractNum>
  <w:abstractNum w:abstractNumId="1">
    <w:nsid w:val="09A64CDD"/>
    <w:multiLevelType w:val="hybridMultilevel"/>
    <w:tmpl w:val="493855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805005"/>
    <w:multiLevelType w:val="multilevel"/>
    <w:tmpl w:val="80E42CA0"/>
    <w:lvl w:ilvl="0">
      <w:start w:val="3"/>
      <w:numFmt w:val="decimal"/>
      <w:lvlText w:val="%1"/>
      <w:lvlJc w:val="left"/>
      <w:pPr>
        <w:ind w:left="232" w:hanging="567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2" w:hanging="567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798" w:hanging="284"/>
      </w:pPr>
      <w:rPr>
        <w:b/>
        <w:bCs/>
        <w:spacing w:val="0"/>
        <w:w w:val="99"/>
        <w:lang w:val="pt-PT" w:eastAsia="en-US" w:bidi="ar-SA"/>
      </w:rPr>
    </w:lvl>
    <w:lvl w:ilvl="3">
      <w:numFmt w:val="bullet"/>
      <w:lvlText w:val="•"/>
      <w:lvlJc w:val="left"/>
      <w:pPr>
        <w:ind w:left="2992" w:hanging="284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088" w:hanging="284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185" w:hanging="284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281" w:hanging="284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377" w:hanging="284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473" w:hanging="284"/>
      </w:pPr>
      <w:rPr>
        <w:lang w:val="pt-PT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756"/>
    <w:rsid w:val="00134756"/>
    <w:rsid w:val="003B59AF"/>
    <w:rsid w:val="00AC0A5A"/>
    <w:rsid w:val="00B346BA"/>
    <w:rsid w:val="00BB7384"/>
    <w:rsid w:val="00BF192B"/>
    <w:rsid w:val="00E8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756"/>
    <w:pPr>
      <w:spacing w:after="160"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134756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134756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1347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756"/>
    <w:pPr>
      <w:spacing w:after="160"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134756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134756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1347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9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citacoes@sagradafamilia.rs.gov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1296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4</cp:revision>
  <dcterms:created xsi:type="dcterms:W3CDTF">2021-08-27T13:49:00Z</dcterms:created>
  <dcterms:modified xsi:type="dcterms:W3CDTF">2022-05-09T13:50:00Z</dcterms:modified>
</cp:coreProperties>
</file>