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4D" w:rsidRDefault="005E074D" w:rsidP="005E074D">
      <w:pPr>
        <w:rPr>
          <w:rFonts w:ascii="Times New Roman" w:hAnsi="Times New Roman" w:cs="Times New Roman"/>
          <w:sz w:val="24"/>
          <w:szCs w:val="24"/>
        </w:rPr>
      </w:pPr>
    </w:p>
    <w:p w:rsidR="005E074D" w:rsidRDefault="005E074D" w:rsidP="005E07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INTENÇÃO DE DISPENSA DE LICITAÇÃO</w:t>
      </w:r>
    </w:p>
    <w:p w:rsidR="005E074D" w:rsidRDefault="005E074D" w:rsidP="005E0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 75, INCISO II.</w:t>
      </w:r>
    </w:p>
    <w:p w:rsidR="005E074D" w:rsidRDefault="005E074D" w:rsidP="005E0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74D" w:rsidRDefault="005E074D" w:rsidP="005E0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74D" w:rsidRDefault="005E074D" w:rsidP="005E074D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PREAMBULO</w:t>
      </w:r>
    </w:p>
    <w:p w:rsidR="005E074D" w:rsidRDefault="005E074D" w:rsidP="005E0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MUNICIPIO DE SAGRADA FAMÍLIA – RS, inscrito no CNPJ 92.410.422/0001-53, com sede administrativa na Rua 20 de março, 99, centro, em Sagrada Família – RS, neste ato representado pelo seu Prefeito Municipal, Sr. Marcos do </w:t>
      </w:r>
      <w:proofErr w:type="gramStart"/>
      <w:r>
        <w:rPr>
          <w:rFonts w:ascii="Times New Roman" w:hAnsi="Times New Roman" w:cs="Times New Roman"/>
          <w:sz w:val="24"/>
          <w:szCs w:val="24"/>
        </w:rPr>
        <w:t>Nascimento Santos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nos termos do art. 75, inciso II, torna público que, tem interesse de realizar </w:t>
      </w:r>
      <w:r w:rsidR="0079224B">
        <w:rPr>
          <w:rFonts w:ascii="Times New Roman" w:hAnsi="Times New Roman" w:cs="Times New Roman"/>
          <w:sz w:val="24"/>
          <w:szCs w:val="24"/>
        </w:rPr>
        <w:t xml:space="preserve">a </w:t>
      </w:r>
      <w:r w:rsidR="0079224B" w:rsidRPr="0079224B">
        <w:rPr>
          <w:rFonts w:ascii="Times New Roman" w:hAnsi="Times New Roman" w:cs="Times New Roman"/>
          <w:sz w:val="24"/>
          <w:szCs w:val="24"/>
          <w:lang w:val="pt-PT"/>
        </w:rPr>
        <w:t>aquisição de materiais para execução de edificação comercial de material misto (madeira e alvenaria), destinada a comercialização de produtos oriundos da agricultura familiar</w:t>
      </w:r>
      <w:r w:rsidR="0079224B" w:rsidRPr="00D46FFE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Sagrada Família – RS, tudo isso com base em memorial descritivo e justificativas abaixo afixadas.</w:t>
      </w:r>
    </w:p>
    <w:p w:rsidR="005E074D" w:rsidRDefault="005E074D" w:rsidP="005E07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74D" w:rsidRDefault="005E074D" w:rsidP="005E074D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FUNDAMENTAÇÃO LEGAL</w:t>
      </w:r>
    </w:p>
    <w:p w:rsidR="0079224B" w:rsidRDefault="0079224B" w:rsidP="0079224B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74D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notório que a licitação pública é obrigatória, e também que esta obrigatoriedade tem por finalidade a proteção do interesse público em razão da possibilidade da pratica de atos imorais, atos esses que possam acarretar um tratamento discriminatório não previsto em lei.</w:t>
      </w:r>
    </w:p>
    <w:p w:rsidR="005E074D" w:rsidRDefault="005E074D" w:rsidP="005E074D">
      <w:pPr>
        <w:pStyle w:val="PargrafodaLista"/>
        <w:widowControl w:val="0"/>
        <w:tabs>
          <w:tab w:val="left" w:pos="79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O motivo maior da existência da licitação pública é o respeito ao Princípio Constitucional da Isonomia, uma vez que o Contrato Administrativo decorrente da licitação pública vem ao final trazer benefícios econômicos ao contratado e, por esse motivo, todos aqueles potenciais interessados em contratados em contratar com a Administração Pública devem, nos termos da legislação vigente, ser tratados de maneira isonômica por parte da Administração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Pública.</w:t>
      </w:r>
    </w:p>
    <w:p w:rsidR="005E074D" w:rsidRDefault="005E074D" w:rsidP="005E074D">
      <w:pPr>
        <w:widowControl w:val="0"/>
        <w:tabs>
          <w:tab w:val="left" w:pos="79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Neste sentido, a regra geral vigente no arcabouço jurídico pátrio, é que a contratação pública deve ser precedida de licitação pública, assim a redação do art. 37, inciso XXI da Constituição da República Federativa do Brasil – CRFB/1988, não deixa duvidas quanto ao acima exposto, entretanto, o próprio art. 37, inciso XXI, da CRFB de 1988 diz que podem existir casos previstos na legislação infraconstitucional em que a Administração Pública, respeitadas as formalidades legais, pode contratar de forma direta, nesse sentido é o art. 75, inciso II combinado com o seu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§3º,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da Lei Federal nº 14.133, de 01 de abril de 2021, conforme transcrição 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seguir:</w:t>
      </w:r>
    </w:p>
    <w:p w:rsidR="005E074D" w:rsidRDefault="005E074D" w:rsidP="005E074D">
      <w:pPr>
        <w:widowControl w:val="0"/>
        <w:tabs>
          <w:tab w:val="left" w:pos="7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5E074D" w:rsidRDefault="005E074D" w:rsidP="005E074D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/>
        </w:rPr>
        <w:t>CONSTITUIÇÃO DA REPÚBLICA FEDERATIVA DO BRASIL – CRFB/1988:</w:t>
      </w:r>
    </w:p>
    <w:p w:rsidR="005E074D" w:rsidRDefault="005E074D" w:rsidP="005E074D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5E074D" w:rsidRDefault="005E074D" w:rsidP="005E074D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[...]</w:t>
      </w:r>
    </w:p>
    <w:p w:rsidR="005E074D" w:rsidRDefault="005E074D" w:rsidP="005E074D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XXI 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ressalvados os casos especificados na legislação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, as obras, serviços,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lastRenderedPageBreak/>
        <w:t>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econômicas indispensáveis à garantia do cumprimento das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obrigações.</w:t>
      </w:r>
    </w:p>
    <w:p w:rsidR="005E074D" w:rsidRDefault="005E074D" w:rsidP="005E07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5E074D" w:rsidRDefault="005E074D" w:rsidP="005E07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5E074D" w:rsidRDefault="005E074D" w:rsidP="005E07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LEI FEDERAL Nº 14.133, DE 2021:</w:t>
      </w:r>
    </w:p>
    <w:p w:rsidR="005E074D" w:rsidRDefault="005E074D" w:rsidP="005E074D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Art. 75. É dispensável a licitação:</w:t>
      </w:r>
    </w:p>
    <w:p w:rsidR="005E074D" w:rsidRDefault="005E074D" w:rsidP="005E074D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[...].</w:t>
      </w:r>
    </w:p>
    <w:p w:rsidR="005E074D" w:rsidRDefault="005E074D" w:rsidP="005E074D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II - para contratação que envolva valores inferiores a R$ 50.000,00 (cinquenta mil reais), no caso de outros serviços e compras.</w:t>
      </w:r>
    </w:p>
    <w:p w:rsidR="005E074D" w:rsidRDefault="005E074D" w:rsidP="005E074D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§ 3º As contratações de que tratam os incisos I e II do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 xml:space="preserve">caput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deste artigo serão preferencialmente precedidas de divulgação de aviso em sítio eletrônico oficial, pelo prazo mínimo de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3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(três) dias úteis, com a especificação do objeto pretendido e com a manifestação de interesse da Administração em obter propostas adicionais de eventuais interessados, devendo ser selecionada a proposta mais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vantajosa.</w:t>
      </w:r>
    </w:p>
    <w:p w:rsidR="005E074D" w:rsidRDefault="005E074D" w:rsidP="005E074D">
      <w:pPr>
        <w:widowControl w:val="0"/>
        <w:numPr>
          <w:ilvl w:val="1"/>
          <w:numId w:val="2"/>
        </w:numPr>
        <w:tabs>
          <w:tab w:val="left" w:pos="799"/>
        </w:tabs>
        <w:autoSpaceDE w:val="0"/>
        <w:autoSpaceDN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Desta feita, a rigor, as compras, serviços, obras, alienações e locações realizadas no âmbito da Administração Pública Brasileira serão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precedidos de processo licitatório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, conforme fixa o inciso XXI do art. 37 da Constituição Federal de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1988.</w:t>
      </w:r>
    </w:p>
    <w:p w:rsidR="005E074D" w:rsidRDefault="005E074D" w:rsidP="005E074D">
      <w:pPr>
        <w:widowControl w:val="0"/>
        <w:numPr>
          <w:ilvl w:val="1"/>
          <w:numId w:val="2"/>
        </w:numPr>
        <w:tabs>
          <w:tab w:val="left" w:pos="799"/>
        </w:tabs>
        <w:autoSpaceDE w:val="0"/>
        <w:autoSpaceDN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Nesse sentido Niebuhr (2015, p.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123):</w:t>
      </w:r>
    </w:p>
    <w:p w:rsidR="005E074D" w:rsidRDefault="005E074D" w:rsidP="005E074D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[...] a licitação pública é obrigatória em tributo aos princípios regentes da Administração Pública, que visam proteger o interesse público de atos imorais, marcados pela pessoalidade e, com destaque, que imputem aos membros da coletividade tratamento discriminatório apartado da razoabilidade.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[...]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pt-PT"/>
        </w:rPr>
        <w:t>1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.</w:t>
      </w:r>
    </w:p>
    <w:p w:rsidR="005E074D" w:rsidRDefault="005E074D" w:rsidP="005E074D">
      <w:pPr>
        <w:widowControl w:val="0"/>
        <w:numPr>
          <w:ilvl w:val="1"/>
          <w:numId w:val="2"/>
        </w:numPr>
        <w:tabs>
          <w:tab w:val="left" w:pos="799"/>
        </w:tabs>
        <w:autoSpaceDE w:val="0"/>
        <w:autoSpaceDN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Analisando o tema a doutrina pátria manifesta-se no mesmo sentido, conforme transcrição 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seguir:</w:t>
      </w:r>
    </w:p>
    <w:p w:rsidR="005E074D" w:rsidRDefault="005E074D" w:rsidP="005E074D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O fato é que, de modo muito claro, a regra é a obrigatoriedade de licitação pública, e a exceção se refere aos casos especificados pela legislação, que, como visto,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redundam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em inexigibilidade e dispensa. Bem se vê que o constituinte atribuiu competência ao legislador para integrar o dispositivo, declinando os casos em que a licitação pública não se impõe. Entretanto, o constituinte não permitiu que o legislador criasse hipóteses de dispensa não plausíveis, pois, se assim tivesse procedido, este último poderia subverter a própria regra constitucional relativa à obrigatoriedade de licitação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pt-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.</w:t>
      </w:r>
    </w:p>
    <w:p w:rsidR="005E074D" w:rsidRDefault="005E074D" w:rsidP="005E074D">
      <w:pPr>
        <w:widowControl w:val="0"/>
        <w:numPr>
          <w:ilvl w:val="1"/>
          <w:numId w:val="2"/>
        </w:numPr>
        <w:tabs>
          <w:tab w:val="left" w:pos="799"/>
        </w:tabs>
        <w:autoSpaceDE w:val="0"/>
        <w:autoSpaceDN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Com efeito, as contratações diretas constituem exceções à regra geral e, como tal, somente podem ser realizadas nos estreitos limites fixados pela legislação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vigente.</w:t>
      </w:r>
    </w:p>
    <w:p w:rsidR="005E074D" w:rsidRDefault="005E074D" w:rsidP="005E074D">
      <w:pPr>
        <w:widowControl w:val="0"/>
        <w:numPr>
          <w:ilvl w:val="1"/>
          <w:numId w:val="2"/>
        </w:numPr>
        <w:tabs>
          <w:tab w:val="left" w:pos="799"/>
        </w:tabs>
        <w:autoSpaceDE w:val="0"/>
        <w:autoSpaceDN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No arcabouço jurídico pátrio, existem duas possibilidades de contratação direta, quais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sejam: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a) por dispensa de licitação; ou b) por inexigibilidade de licitação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. Especificamente para o caso em tela, assim dispõe o art. 75, inciso II, c/c § 3º da Lei Federal nº 14.133, de 2021, acima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lastRenderedPageBreak/>
        <w:t>citado.</w:t>
      </w:r>
    </w:p>
    <w:p w:rsidR="005E074D" w:rsidRDefault="005E074D" w:rsidP="005E07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5E074D" w:rsidRPr="0079224B" w:rsidRDefault="005E074D" w:rsidP="005E074D">
      <w:pPr>
        <w:widowControl w:val="0"/>
        <w:numPr>
          <w:ilvl w:val="1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JUSTIFICATIVA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AQUISIÇÃO DOS MATERIAIS/BENS/SERVIÇOS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:</w:t>
      </w:r>
    </w:p>
    <w:p w:rsidR="0079224B" w:rsidRDefault="0079224B" w:rsidP="0079224B">
      <w:pPr>
        <w:widowControl w:val="0"/>
        <w:tabs>
          <w:tab w:val="left" w:pos="79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5E074D" w:rsidRDefault="005E074D" w:rsidP="005E074D">
      <w:pPr>
        <w:widowControl w:val="0"/>
        <w:tabs>
          <w:tab w:val="left" w:pos="7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administração Municipal,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necessidade </w:t>
      </w:r>
      <w:r w:rsidR="0079224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 </w:t>
      </w:r>
      <w:r w:rsidR="0079224B" w:rsidRPr="0079224B">
        <w:rPr>
          <w:rFonts w:ascii="Times New Roman" w:hAnsi="Times New Roman" w:cs="Times New Roman"/>
          <w:sz w:val="24"/>
          <w:szCs w:val="24"/>
          <w:lang w:val="pt-PT"/>
        </w:rPr>
        <w:t xml:space="preserve">aquisição de materiais para execução de edificação comercial de material </w:t>
      </w:r>
      <w:proofErr w:type="gramStart"/>
      <w:r w:rsidR="0079224B" w:rsidRPr="0079224B">
        <w:rPr>
          <w:rFonts w:ascii="Times New Roman" w:hAnsi="Times New Roman" w:cs="Times New Roman"/>
          <w:sz w:val="24"/>
          <w:szCs w:val="24"/>
          <w:lang w:val="pt-PT"/>
        </w:rPr>
        <w:t>misto</w:t>
      </w:r>
      <w:r w:rsidR="0079224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9224B" w:rsidRPr="0079224B">
        <w:rPr>
          <w:rFonts w:ascii="Times New Roman" w:hAnsi="Times New Roman" w:cs="Times New Roman"/>
          <w:sz w:val="24"/>
          <w:szCs w:val="24"/>
          <w:lang w:val="pt-PT"/>
        </w:rPr>
        <w:t>(madeira e alvenaria), destinada</w:t>
      </w:r>
      <w:proofErr w:type="gramEnd"/>
      <w:r w:rsidR="0079224B" w:rsidRPr="0079224B">
        <w:rPr>
          <w:rFonts w:ascii="Times New Roman" w:hAnsi="Times New Roman" w:cs="Times New Roman"/>
          <w:sz w:val="24"/>
          <w:szCs w:val="24"/>
          <w:lang w:val="pt-PT"/>
        </w:rPr>
        <w:t xml:space="preserve"> a comercialização de produtos oriundos da agricultura familiar</w:t>
      </w:r>
      <w:r w:rsidR="0079224B">
        <w:rPr>
          <w:rFonts w:ascii="Times New Roman" w:hAnsi="Times New Roman" w:cs="Times New Roman"/>
          <w:sz w:val="24"/>
          <w:szCs w:val="24"/>
          <w:lang w:val="pt-PT"/>
        </w:rPr>
        <w:t>, devido a falta de empresas licitantes no</w:t>
      </w:r>
      <w:r w:rsidR="00322EF1">
        <w:rPr>
          <w:rFonts w:ascii="Times New Roman" w:hAnsi="Times New Roman" w:cs="Times New Roman"/>
          <w:sz w:val="24"/>
          <w:szCs w:val="24"/>
          <w:lang w:val="pt-PT"/>
        </w:rPr>
        <w:t xml:space="preserve"> procsso licitatorio que houve.</w:t>
      </w:r>
    </w:p>
    <w:p w:rsidR="0079224B" w:rsidRPr="0079224B" w:rsidRDefault="0079224B" w:rsidP="005E074D">
      <w:pPr>
        <w:widowControl w:val="0"/>
        <w:tabs>
          <w:tab w:val="left" w:pos="79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5E074D" w:rsidRDefault="005E074D" w:rsidP="005E074D">
      <w:pPr>
        <w:widowControl w:val="0"/>
        <w:numPr>
          <w:ilvl w:val="1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necessidade </w:t>
      </w:r>
      <w:r w:rsidR="00322EF1">
        <w:rPr>
          <w:rFonts w:ascii="Times New Roman" w:eastAsia="Times New Roman" w:hAnsi="Times New Roman" w:cs="Times New Roman"/>
          <w:sz w:val="24"/>
          <w:szCs w:val="24"/>
          <w:lang w:val="pt-PT"/>
        </w:rPr>
        <w:t>salas para a exposição de produtos da agricultura familiar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deste municipio.</w:t>
      </w:r>
    </w:p>
    <w:p w:rsidR="005E074D" w:rsidRDefault="005E074D" w:rsidP="005E074D">
      <w:pPr>
        <w:widowControl w:val="0"/>
        <w:numPr>
          <w:ilvl w:val="1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 SECRETARIA MUNICIPAL DE </w:t>
      </w:r>
      <w:r w:rsidR="00E167C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OBRAS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acompanhará e fiscalizará os trabalhos. </w:t>
      </w:r>
    </w:p>
    <w:p w:rsidR="005E074D" w:rsidRDefault="005E074D" w:rsidP="005E074D">
      <w:pPr>
        <w:widowControl w:val="0"/>
        <w:numPr>
          <w:ilvl w:val="1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 intenção pela opção contratação desta modalidade de serviço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 ocorreu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pelos seguintes benefícios e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fatos:</w:t>
      </w:r>
    </w:p>
    <w:p w:rsidR="005E074D" w:rsidRDefault="005E074D" w:rsidP="005E074D">
      <w:pPr>
        <w:widowControl w:val="0"/>
        <w:numPr>
          <w:ilvl w:val="2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O enquadramento do valor no limite legal do art. 75, inciso II, da Lei Federal nº 14.133, de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2021;</w:t>
      </w:r>
    </w:p>
    <w:p w:rsidR="005E074D" w:rsidRDefault="005E074D" w:rsidP="005E074D">
      <w:pPr>
        <w:widowControl w:val="0"/>
        <w:numPr>
          <w:ilvl w:val="2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Proporcionar maior agilidade para inicio dos serviços.</w:t>
      </w:r>
    </w:p>
    <w:p w:rsidR="005E074D" w:rsidRDefault="005E074D" w:rsidP="005E074D">
      <w:pPr>
        <w:widowControl w:val="0"/>
        <w:numPr>
          <w:ilvl w:val="2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Propiciar redução de custos;</w:t>
      </w:r>
    </w:p>
    <w:p w:rsidR="005E074D" w:rsidRDefault="005E074D" w:rsidP="005E074D">
      <w:pPr>
        <w:widowControl w:val="0"/>
        <w:numPr>
          <w:ilvl w:val="1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Desta forma, especificamos o memorial descritivo, a forma que os serviços devem ser realizados e os valores máximos a serem pagos.</w:t>
      </w:r>
    </w:p>
    <w:p w:rsidR="005E074D" w:rsidRDefault="005E074D" w:rsidP="005E074D">
      <w:pPr>
        <w:widowControl w:val="0"/>
        <w:numPr>
          <w:ilvl w:val="1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OPTA, a Administração Municipal, avaliados os aspectos/fatos que norteiam o caso em tela,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resta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evidente que a contratação direta é a via adequada e efetiva para eliminar/relativizar os danos ao interesse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público.</w:t>
      </w:r>
    </w:p>
    <w:p w:rsidR="005E074D" w:rsidRDefault="005E074D" w:rsidP="005E074D">
      <w:pPr>
        <w:widowControl w:val="0"/>
        <w:numPr>
          <w:ilvl w:val="1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Entretanto, a presente Dispensa de Licitação só será efetivada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após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respeitado o disposto no § 3º do art. 75, da Lei Federal nº 14.133, 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2021.</w:t>
      </w:r>
    </w:p>
    <w:p w:rsidR="005E074D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074D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ESPECIFICAÇÃO DO OBJETO</w:t>
      </w:r>
    </w:p>
    <w:p w:rsidR="005E074D" w:rsidRDefault="00322EF1" w:rsidP="005E074D">
      <w:pPr>
        <w:pStyle w:val="PargrafodaList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>
        <w:rPr>
          <w:rFonts w:ascii="Times New Roman" w:eastAsia="Calibri" w:hAnsi="Times New Roman" w:cs="Times New Roman"/>
          <w:sz w:val="24"/>
          <w:szCs w:val="24"/>
          <w:lang w:val="pt-PT"/>
        </w:rPr>
        <w:t>A</w:t>
      </w:r>
      <w:r w:rsidRPr="00322EF1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quisição de materiais para execução de edificação comercial de material misto (madeira e alvenaria), destinada </w:t>
      </w:r>
      <w:proofErr w:type="gramStart"/>
      <w:r w:rsidRPr="00322EF1">
        <w:rPr>
          <w:rFonts w:ascii="Times New Roman" w:eastAsia="Calibri" w:hAnsi="Times New Roman" w:cs="Times New Roman"/>
          <w:sz w:val="24"/>
          <w:szCs w:val="24"/>
          <w:lang w:val="pt-PT"/>
        </w:rPr>
        <w:t>a</w:t>
      </w:r>
      <w:proofErr w:type="gramEnd"/>
      <w:r w:rsidRPr="00322EF1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comercialização de produtos oriundos da Agricultura Familiar </w:t>
      </w:r>
      <w:r w:rsidR="00E167C0">
        <w:rPr>
          <w:rFonts w:ascii="Times New Roman" w:eastAsia="Calibri" w:hAnsi="Times New Roman" w:cs="Times New Roman"/>
          <w:sz w:val="24"/>
          <w:szCs w:val="24"/>
          <w:lang w:val="pt-PT"/>
        </w:rPr>
        <w:t>deste Municipio.</w:t>
      </w:r>
    </w:p>
    <w:p w:rsidR="005E074D" w:rsidRDefault="00322EF1" w:rsidP="005E0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5</w:t>
      </w:r>
      <w:r w:rsidR="005E074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.</w:t>
      </w:r>
      <w:proofErr w:type="gramEnd"/>
      <w:r w:rsidR="005E074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DA FORMA DE</w:t>
      </w:r>
      <w:r w:rsidR="005E074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="005E074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PAGAMENTO E VALOR </w:t>
      </w:r>
    </w:p>
    <w:p w:rsidR="005E074D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Será pago após </w:t>
      </w:r>
      <w:r w:rsidR="00E167C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aquisição de </w:t>
      </w:r>
      <w:r w:rsidR="00322EF1">
        <w:rPr>
          <w:rFonts w:ascii="Times New Roman" w:eastAsia="Times New Roman" w:hAnsi="Times New Roman" w:cs="Times New Roman"/>
          <w:sz w:val="24"/>
          <w:szCs w:val="24"/>
          <w:lang w:val="pt-PT"/>
        </w:rPr>
        <w:t>materiais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:rsidR="005E074D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VALOR: NÃO SERÃO ACEITAS PROPOSTAS COM VALOR SUPERIOR A </w:t>
      </w:r>
      <w:r w:rsidRPr="00E167C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R$ </w:t>
      </w:r>
      <w:r w:rsidR="00322EF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17.987,81</w:t>
      </w:r>
      <w:r w:rsidRPr="00E167C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(</w:t>
      </w:r>
      <w:r w:rsidR="00322EF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dezessete</w:t>
      </w:r>
      <w:r w:rsidRPr="00E167C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mil </w:t>
      </w:r>
      <w:r w:rsidR="00322EF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novecentos e oitenta e sete</w:t>
      </w:r>
      <w:r w:rsidR="00E167C0" w:rsidRPr="00E167C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Pr="00E167C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reais</w:t>
      </w:r>
      <w:r w:rsidR="00322EF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 oitenta e um centavos</w:t>
      </w:r>
      <w:r w:rsidRPr="00E167C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).</w:t>
      </w:r>
    </w:p>
    <w:p w:rsidR="005E074D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7.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DA DOTAÇÃO ORÇAMENTÁRIA:</w:t>
      </w:r>
    </w:p>
    <w:p w:rsidR="005E074D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E167C0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Dotação reduzida: </w:t>
      </w:r>
      <w:r w:rsidR="00322EF1">
        <w:rPr>
          <w:rFonts w:ascii="Times New Roman" w:eastAsia="Times New Roman" w:hAnsi="Times New Roman" w:cs="Times New Roman"/>
          <w:sz w:val="24"/>
          <w:szCs w:val="24"/>
          <w:lang w:val="pt-PT"/>
        </w:rPr>
        <w:t>833</w:t>
      </w:r>
      <w:r w:rsidR="00E167C0">
        <w:rPr>
          <w:rFonts w:ascii="Times New Roman" w:eastAsia="Times New Roman" w:hAnsi="Times New Roman" w:cs="Times New Roman"/>
          <w:sz w:val="24"/>
          <w:szCs w:val="24"/>
          <w:lang w:val="pt-PT"/>
        </w:rPr>
        <w:t>/</w:t>
      </w:r>
      <w:r w:rsidR="00322EF1">
        <w:rPr>
          <w:rFonts w:ascii="Times New Roman" w:eastAsia="Times New Roman" w:hAnsi="Times New Roman" w:cs="Times New Roman"/>
          <w:sz w:val="24"/>
          <w:szCs w:val="24"/>
          <w:lang w:val="pt-PT"/>
        </w:rPr>
        <w:t>3006</w:t>
      </w:r>
    </w:p>
    <w:p w:rsidR="005E074D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5E074D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8. DO FORO:</w:t>
      </w:r>
    </w:p>
    <w:p w:rsidR="005E074D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O foro competente para dirimir possíveis dúvidas, após se esgotarem todas as tentativas de composição amigável, e/ou litígios pertinentes ao objeto da presente DISPENSA, independente de outro que por mais privilegiado seja, será o da Comarca de Plameira das Missoes- RS.</w:t>
      </w:r>
    </w:p>
    <w:p w:rsidR="005E074D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5E074D" w:rsidRDefault="005E074D" w:rsidP="005E074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pt-PT"/>
        </w:rPr>
        <w:t>9.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pt-PT"/>
        </w:rPr>
        <w:t>DA LEGISLAÇÃO APLICADA:</w:t>
      </w:r>
    </w:p>
    <w:p w:rsidR="005E074D" w:rsidRDefault="005E074D" w:rsidP="005E074D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Aplica-se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este Termo de Dispensa, nos casos omissos, a seguinte</w:t>
      </w:r>
      <w:r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legislação:</w:t>
      </w:r>
    </w:p>
    <w:p w:rsidR="005E074D" w:rsidRDefault="005E074D" w:rsidP="005E074D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Constituição da República Federativa do Brasil de</w:t>
      </w:r>
      <w:r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1988;</w:t>
      </w:r>
    </w:p>
    <w:p w:rsidR="005E074D" w:rsidRDefault="005E074D" w:rsidP="005E074D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Lei Federal nº 14.133, de</w:t>
      </w:r>
      <w:r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2021;</w:t>
      </w:r>
    </w:p>
    <w:p w:rsidR="005E074D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5E074D" w:rsidRDefault="005E074D" w:rsidP="005E074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pt-PT"/>
        </w:rPr>
        <w:t>10.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pt-PT"/>
        </w:rPr>
        <w:t>DO ENQUADRAMENTO LEGAL</w:t>
      </w:r>
    </w:p>
    <w:p w:rsidR="005E074D" w:rsidRDefault="005E074D" w:rsidP="005E074D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10.1. O objeto pretendido pela Administração e ora processado se caracteriza em hipótese de dispensa de licitação, amparado no art. 75, inciso II, c/c § 3º todos da Lei Federal nº 14.133, de 2021, com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as justificativas presentes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nos autos.</w:t>
      </w:r>
    </w:p>
    <w:p w:rsidR="005E074D" w:rsidRDefault="005E074D" w:rsidP="005E074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5E074D" w:rsidRDefault="005E074D" w:rsidP="005E074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11. DA DELIBERAÇÃO E VINCULAÇÃO</w:t>
      </w:r>
    </w:p>
    <w:p w:rsidR="005E074D" w:rsidRPr="009C53B3" w:rsidRDefault="005E074D" w:rsidP="005E074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C53B3">
        <w:rPr>
          <w:rFonts w:ascii="Times New Roman" w:hAnsi="Times New Roman" w:cs="Times New Roman"/>
          <w:b/>
          <w:sz w:val="24"/>
          <w:szCs w:val="24"/>
          <w:lang w:val="pt-PT"/>
        </w:rPr>
        <w:t>Considerando o acima exposto acolho as justificativas da dispensa de licitação e AUTORIZO publicação no sitio da municipalidade pelo prazo de 03 (três) dias</w:t>
      </w:r>
      <w:r w:rsidRPr="009C53B3">
        <w:rPr>
          <w:rFonts w:ascii="Times New Roman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9C53B3">
        <w:rPr>
          <w:rFonts w:ascii="Times New Roman" w:hAnsi="Times New Roman" w:cs="Times New Roman"/>
          <w:b/>
          <w:sz w:val="24"/>
          <w:szCs w:val="24"/>
          <w:lang w:val="pt-PT"/>
        </w:rPr>
        <w:t>úteis.</w:t>
      </w:r>
    </w:p>
    <w:p w:rsidR="005E074D" w:rsidRPr="009C53B3" w:rsidRDefault="005E074D" w:rsidP="005E074D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C53B3">
        <w:rPr>
          <w:rFonts w:ascii="Times New Roman" w:hAnsi="Times New Roman" w:cs="Times New Roman"/>
          <w:b/>
          <w:sz w:val="24"/>
          <w:szCs w:val="24"/>
          <w:lang w:val="pt-PT"/>
        </w:rPr>
        <w:t xml:space="preserve">Manifestação de interesse e orçamentos </w:t>
      </w:r>
      <w:proofErr w:type="gramStart"/>
      <w:r w:rsidRPr="009C53B3">
        <w:rPr>
          <w:rFonts w:ascii="Times New Roman" w:hAnsi="Times New Roman" w:cs="Times New Roman"/>
          <w:b/>
          <w:sz w:val="24"/>
          <w:szCs w:val="24"/>
          <w:lang w:val="pt-PT"/>
        </w:rPr>
        <w:t>deve,</w:t>
      </w:r>
      <w:proofErr w:type="gramEnd"/>
      <w:r w:rsidRPr="009C53B3">
        <w:rPr>
          <w:rFonts w:ascii="Times New Roman" w:hAnsi="Times New Roman" w:cs="Times New Roman"/>
          <w:b/>
          <w:sz w:val="24"/>
          <w:szCs w:val="24"/>
          <w:lang w:val="pt-PT"/>
        </w:rPr>
        <w:t xml:space="preserve"> ser enviadas para o e-mail</w:t>
      </w:r>
      <w:r w:rsidRPr="009C53B3">
        <w:rPr>
          <w:rFonts w:ascii="Times New Roman" w:hAnsi="Times New Roman" w:cs="Times New Roman"/>
          <w:b/>
          <w:color w:val="0000FF"/>
          <w:sz w:val="24"/>
          <w:szCs w:val="24"/>
          <w:u w:val="single" w:color="0000FF"/>
          <w:lang w:val="pt-PT"/>
        </w:rPr>
        <w:t xml:space="preserve">: </w:t>
      </w:r>
      <w:hyperlink r:id="rId6" w:history="1">
        <w:r w:rsidRPr="009C53B3">
          <w:rPr>
            <w:rStyle w:val="Hyperlink"/>
            <w:rFonts w:ascii="Times New Roman" w:hAnsi="Times New Roman" w:cs="Times New Roman"/>
            <w:b/>
            <w:sz w:val="24"/>
            <w:szCs w:val="24"/>
            <w:lang w:val="pt-PT"/>
          </w:rPr>
          <w:t>licitacoes@sagradafamilia.rs.gov.br</w:t>
        </w:r>
      </w:hyperlink>
      <w:r w:rsidRPr="009C53B3">
        <w:rPr>
          <w:rFonts w:ascii="Times New Roman" w:hAnsi="Times New Roman" w:cs="Times New Roman"/>
          <w:b/>
          <w:color w:val="0000FF"/>
          <w:sz w:val="24"/>
          <w:szCs w:val="24"/>
          <w:u w:val="single" w:color="0000FF"/>
          <w:lang w:val="pt-PT"/>
        </w:rPr>
        <w:t xml:space="preserve"> </w:t>
      </w:r>
      <w:r w:rsidRPr="009C53B3">
        <w:rPr>
          <w:rFonts w:ascii="Times New Roman" w:hAnsi="Times New Roman" w:cs="Times New Roman"/>
          <w:b/>
          <w:sz w:val="24"/>
          <w:szCs w:val="24"/>
          <w:lang w:val="pt-PT"/>
        </w:rPr>
        <w:t xml:space="preserve">até as </w:t>
      </w:r>
      <w:r w:rsidR="00E167C0" w:rsidRPr="009C53B3">
        <w:rPr>
          <w:rFonts w:ascii="Times New Roman" w:hAnsi="Times New Roman" w:cs="Times New Roman"/>
          <w:b/>
          <w:sz w:val="24"/>
          <w:szCs w:val="24"/>
          <w:lang w:val="pt-PT"/>
        </w:rPr>
        <w:t>11</w:t>
      </w:r>
      <w:r w:rsidRPr="009C53B3">
        <w:rPr>
          <w:rFonts w:ascii="Times New Roman" w:hAnsi="Times New Roman" w:cs="Times New Roman"/>
          <w:b/>
          <w:sz w:val="24"/>
          <w:szCs w:val="24"/>
          <w:lang w:val="pt-PT"/>
        </w:rPr>
        <w:t xml:space="preserve"> hs do dia</w:t>
      </w:r>
      <w:r w:rsidRPr="009C53B3">
        <w:rPr>
          <w:rFonts w:ascii="Times New Roman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="009C53B3" w:rsidRPr="009C53B3">
        <w:rPr>
          <w:rFonts w:ascii="Times New Roman" w:hAnsi="Times New Roman" w:cs="Times New Roman"/>
          <w:b/>
          <w:sz w:val="24"/>
          <w:szCs w:val="24"/>
          <w:lang w:val="pt-PT"/>
        </w:rPr>
        <w:t>18</w:t>
      </w:r>
      <w:r w:rsidR="00E167C0" w:rsidRPr="009C53B3">
        <w:rPr>
          <w:rFonts w:ascii="Times New Roman" w:hAnsi="Times New Roman" w:cs="Times New Roman"/>
          <w:b/>
          <w:sz w:val="24"/>
          <w:szCs w:val="24"/>
          <w:lang w:val="pt-PT"/>
        </w:rPr>
        <w:t>/0</w:t>
      </w:r>
      <w:r w:rsidR="009C53B3" w:rsidRPr="009C53B3">
        <w:rPr>
          <w:rFonts w:ascii="Times New Roman" w:hAnsi="Times New Roman" w:cs="Times New Roman"/>
          <w:b/>
          <w:sz w:val="24"/>
          <w:szCs w:val="24"/>
          <w:lang w:val="pt-PT"/>
        </w:rPr>
        <w:t>8</w:t>
      </w:r>
      <w:r w:rsidRPr="009C53B3">
        <w:rPr>
          <w:rFonts w:ascii="Times New Roman" w:hAnsi="Times New Roman" w:cs="Times New Roman"/>
          <w:b/>
          <w:sz w:val="24"/>
          <w:szCs w:val="24"/>
          <w:lang w:val="pt-PT"/>
        </w:rPr>
        <w:t>/2021.</w:t>
      </w:r>
    </w:p>
    <w:p w:rsidR="005E074D" w:rsidRDefault="005E074D" w:rsidP="005E074D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5E074D" w:rsidRDefault="005E074D" w:rsidP="005E074D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Prefeitura Municipal de Sagrada Familia - RS, </w:t>
      </w:r>
      <w:r w:rsidR="009C53B3">
        <w:rPr>
          <w:rFonts w:ascii="Times New Roman" w:hAnsi="Times New Roman" w:cs="Times New Roman"/>
          <w:sz w:val="24"/>
          <w:szCs w:val="24"/>
          <w:lang w:val="pt-PT"/>
        </w:rPr>
        <w:t>15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9C53B3">
        <w:rPr>
          <w:rFonts w:ascii="Times New Roman" w:hAnsi="Times New Roman" w:cs="Times New Roman"/>
          <w:sz w:val="24"/>
          <w:szCs w:val="24"/>
          <w:lang w:val="pt-PT"/>
        </w:rPr>
        <w:t>agosto</w:t>
      </w:r>
      <w:bookmarkStart w:id="0" w:name="_GoBack"/>
      <w:bookmarkEnd w:id="0"/>
      <w:r w:rsidR="009C53B3">
        <w:rPr>
          <w:rFonts w:ascii="Times New Roman" w:hAnsi="Times New Roman" w:cs="Times New Roman"/>
          <w:sz w:val="24"/>
          <w:szCs w:val="24"/>
          <w:lang w:val="pt-PT"/>
        </w:rPr>
        <w:t xml:space="preserve"> de 2022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5E074D" w:rsidRDefault="005E074D" w:rsidP="005E074D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E074D" w:rsidRDefault="005E074D" w:rsidP="005E074D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5E074D" w:rsidRDefault="005E074D" w:rsidP="005E074D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Marcos do Nascimento Santos</w:t>
      </w:r>
      <w:proofErr w:type="gramEnd"/>
    </w:p>
    <w:p w:rsidR="005E074D" w:rsidRDefault="005E074D" w:rsidP="005E074D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Prefeito Municipal</w:t>
      </w:r>
    </w:p>
    <w:p w:rsidR="005E074D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lang w:val="pt-PT"/>
        </w:rPr>
      </w:pPr>
    </w:p>
    <w:p w:rsidR="005E074D" w:rsidRDefault="005E074D" w:rsidP="005E074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74D" w:rsidRDefault="005E074D" w:rsidP="005E074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Aprovado pela Assessoria Jurídica:</w:t>
      </w:r>
    </w:p>
    <w:p w:rsidR="005E074D" w:rsidRDefault="005E074D" w:rsidP="005E0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74D" w:rsidRDefault="005E074D" w:rsidP="005E074D">
      <w:pPr>
        <w:spacing w:after="0" w:line="240" w:lineRule="auto"/>
        <w:ind w:firstLine="2268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Tanira</w:t>
      </w:r>
      <w:proofErr w:type="spellEnd"/>
      <w:r>
        <w:rPr>
          <w:rFonts w:ascii="Arial" w:hAnsi="Arial" w:cs="Arial"/>
          <w:sz w:val="24"/>
          <w:szCs w:val="24"/>
        </w:rPr>
        <w:t xml:space="preserve"> Tasso Prado</w:t>
      </w:r>
    </w:p>
    <w:p w:rsidR="005E074D" w:rsidRDefault="005E074D" w:rsidP="005E074D">
      <w:pPr>
        <w:spacing w:after="0" w:line="240" w:lineRule="auto"/>
        <w:ind w:firstLine="22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OAB/RS 98.046</w:t>
      </w:r>
    </w:p>
    <w:p w:rsidR="005E074D" w:rsidRDefault="005E074D" w:rsidP="005E074D">
      <w:pPr>
        <w:spacing w:after="0" w:line="240" w:lineRule="auto"/>
        <w:ind w:firstLine="22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Assessora Jurídica Municipal</w:t>
      </w:r>
    </w:p>
    <w:p w:rsidR="005E074D" w:rsidRDefault="005E074D" w:rsidP="005E074D"/>
    <w:p w:rsidR="005E074D" w:rsidRDefault="005E074D" w:rsidP="005E074D">
      <w:pPr>
        <w:pStyle w:val="PargrafodaLista"/>
        <w:jc w:val="both"/>
      </w:pPr>
    </w:p>
    <w:p w:rsidR="005E074D" w:rsidRDefault="005E074D" w:rsidP="005E074D">
      <w:pPr>
        <w:jc w:val="both"/>
      </w:pPr>
    </w:p>
    <w:p w:rsidR="005E074D" w:rsidRDefault="005E074D" w:rsidP="005E074D"/>
    <w:p w:rsidR="00C72FD8" w:rsidRDefault="00C72FD8"/>
    <w:sectPr w:rsidR="00C72FD8" w:rsidSect="00EA58A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CA1"/>
    <w:multiLevelType w:val="multilevel"/>
    <w:tmpl w:val="4BD24FE0"/>
    <w:lvl w:ilvl="0">
      <w:start w:val="2"/>
      <w:numFmt w:val="decimal"/>
      <w:lvlText w:val="%1"/>
      <w:lvlJc w:val="left"/>
      <w:pPr>
        <w:ind w:left="23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56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94" w:hanging="56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28" w:hanging="56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62" w:hanging="56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96" w:hanging="56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64" w:hanging="56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8" w:hanging="567"/>
      </w:pPr>
      <w:rPr>
        <w:lang w:val="pt-PT" w:eastAsia="en-US" w:bidi="ar-SA"/>
      </w:rPr>
    </w:lvl>
  </w:abstractNum>
  <w:abstractNum w:abstractNumId="1">
    <w:nsid w:val="09A64CDD"/>
    <w:multiLevelType w:val="hybridMultilevel"/>
    <w:tmpl w:val="493855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05005"/>
    <w:multiLevelType w:val="multilevel"/>
    <w:tmpl w:val="80E42CA0"/>
    <w:lvl w:ilvl="0">
      <w:start w:val="3"/>
      <w:numFmt w:val="decimal"/>
      <w:lvlText w:val="%1"/>
      <w:lvlJc w:val="left"/>
      <w:pPr>
        <w:ind w:left="23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56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8" w:hanging="284"/>
      </w:pPr>
      <w:rPr>
        <w:b/>
        <w:bCs/>
        <w:spacing w:val="0"/>
        <w:w w:val="99"/>
        <w:lang w:val="pt-PT" w:eastAsia="en-US" w:bidi="ar-SA"/>
      </w:rPr>
    </w:lvl>
    <w:lvl w:ilvl="3">
      <w:numFmt w:val="bullet"/>
      <w:lvlText w:val="•"/>
      <w:lvlJc w:val="left"/>
      <w:pPr>
        <w:ind w:left="2992" w:hanging="28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88" w:hanging="28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85" w:hanging="28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81" w:hanging="28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77" w:hanging="28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73" w:hanging="284"/>
      </w:pPr>
      <w:rPr>
        <w:lang w:val="pt-PT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4D"/>
    <w:rsid w:val="00322EF1"/>
    <w:rsid w:val="005931BB"/>
    <w:rsid w:val="005E074D"/>
    <w:rsid w:val="0079224B"/>
    <w:rsid w:val="009C53B3"/>
    <w:rsid w:val="00C72FD8"/>
    <w:rsid w:val="00E167C0"/>
    <w:rsid w:val="00EA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4D"/>
    <w:pPr>
      <w:spacing w:after="160"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E074D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E074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E074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4D"/>
    <w:pPr>
      <w:spacing w:after="160"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E074D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E074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E074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9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itacoes@sagradafamilia.rs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1310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2021-09-02T13:44:00Z</cp:lastPrinted>
  <dcterms:created xsi:type="dcterms:W3CDTF">2021-09-02T13:20:00Z</dcterms:created>
  <dcterms:modified xsi:type="dcterms:W3CDTF">2022-08-15T17:26:00Z</dcterms:modified>
</cp:coreProperties>
</file>