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2850" w14:textId="77777777" w:rsidR="00507E4D" w:rsidRDefault="00507E4D" w:rsidP="00507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1" w14:textId="7138AD31" w:rsidR="001A0020" w:rsidRDefault="00000000" w:rsidP="00507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DECRETO MUNICIPAL Nº 09, de 27 de janeiro de 2026.</w:t>
      </w:r>
    </w:p>
    <w:p w14:paraId="00000002" w14:textId="77777777" w:rsidR="001A0020" w:rsidRDefault="00000000" w:rsidP="00507E4D">
      <w:pPr>
        <w:spacing w:before="280" w:after="0" w:line="240" w:lineRule="auto"/>
        <w:ind w:left="453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REVOGA O TURNO ÚNICO NO ÂMBITO DA ADMINISTRAÇÃO DIRETA DO PODER EXECUTIVO MUNICIPAL DE SAGRADA FAMÍLIA/RS E DÁ OUTRAS PROVIDÊNCIAS.</w:t>
      </w:r>
    </w:p>
    <w:p w14:paraId="39EC72F9" w14:textId="77777777" w:rsidR="00507E4D" w:rsidRDefault="00507E4D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3" w14:textId="62DFAC93" w:rsidR="001A0020" w:rsidRDefault="00000000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PREFEITA MUNICIPAL EM EXERCÍCIO DE SAGRADA FAMÍLIA,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uso de suas atribuições legais, conferidas pela Lei Orgânica Municipal,</w:t>
      </w:r>
    </w:p>
    <w:p w14:paraId="67E3A836" w14:textId="77777777" w:rsidR="00507E4D" w:rsidRDefault="00507E4D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4" w14:textId="456C541D" w:rsidR="001A0020" w:rsidRDefault="00000000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teor da Lei Municipal nº 1.747, de 15 de outubro de 2025, que autoriza o Poder Executivo a instituir turno único de 06 (seis) horas diárias no âmbito da Administração Direta do Poder Executivo Municipal de Sagrada Família/RS;</w:t>
      </w:r>
    </w:p>
    <w:p w14:paraId="0CE770EB" w14:textId="77777777" w:rsidR="00507E4D" w:rsidRDefault="00507E4D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5" w14:textId="23B90AFE" w:rsidR="001A0020" w:rsidRDefault="00000000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eastAsia="Times New Roman" w:hAnsi="Times New Roman" w:cs="Times New Roman"/>
          <w:sz w:val="24"/>
          <w:szCs w:val="24"/>
        </w:rPr>
        <w:t>o disposto no art. 1º, § 3º, da Lei Municipal nº 1.747/2025, que estabelece que, a bem do interesse público, poderá o Chefe do Poder Executivo estender ou restringir a abrangência da aplicação do turno único, bem como encerrá-lo a qualquer tempo, se assim houver necessidade e interesse público;</w:t>
      </w:r>
    </w:p>
    <w:p w14:paraId="26DDD256" w14:textId="77777777" w:rsidR="00507E4D" w:rsidRDefault="00507E4D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CBFA6E" w14:textId="77777777" w:rsidR="00507E4D" w:rsidRDefault="00507E4D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6" w14:textId="26DAE690" w:rsidR="001A0020" w:rsidRDefault="00000000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eastAsia="Times New Roman" w:hAnsi="Times New Roman" w:cs="Times New Roman"/>
          <w:sz w:val="24"/>
          <w:szCs w:val="24"/>
        </w:rPr>
        <w:t>a necessidade de restabelecimento do horário regular de funcionamento da Administração Municipal, visando à ampliação do atendimento à população, ao aprimoramento da eficiência dos serviços públicos e à adequação da jornada de trabalho às demandas atuais das secretarias e órgãos municipais;</w:t>
      </w:r>
    </w:p>
    <w:p w14:paraId="70EBCF02" w14:textId="77777777" w:rsidR="00507E4D" w:rsidRDefault="00507E4D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7" w14:textId="4A5318D0" w:rsidR="001A0020" w:rsidRDefault="00000000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CONSIDERANDO, </w:t>
      </w:r>
      <w:r>
        <w:rPr>
          <w:rFonts w:ascii="Times New Roman" w:eastAsia="Times New Roman" w:hAnsi="Times New Roman" w:cs="Times New Roman"/>
          <w:sz w:val="24"/>
          <w:szCs w:val="24"/>
        </w:rPr>
        <w:t>ainda, que a medida se mostra oportuna e conveniente, à luz do interesse público, diante da reorganização administrativa, do aumento das demandas institucionais e da necessidade de assegurar maior disponibilidade de serviços à comunidade,</w:t>
      </w:r>
    </w:p>
    <w:p w14:paraId="173D8221" w14:textId="77777777" w:rsidR="00507E4D" w:rsidRDefault="00507E4D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8" w14:textId="21716BB3" w:rsidR="001A0020" w:rsidRDefault="00000000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DECRETA:</w:t>
      </w:r>
    </w:p>
    <w:p w14:paraId="00000009" w14:textId="77777777" w:rsidR="001A0020" w:rsidRDefault="00000000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1º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Fica revogada, a contar de 2 de fevereiro de 2026, a vigência do turno único estabelecido pela Lei Municipal nº 1.747/2025, no âmbito da Administração Direta do Poder Executivo Municipal de Sagrada Família/RS.</w:t>
      </w:r>
    </w:p>
    <w:p w14:paraId="0000000A" w14:textId="77777777" w:rsidR="001A0020" w:rsidRDefault="00000000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2º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partir de 2 de fevereiro de 2026, os servidores públicos municipais retornarão ao cumprimento de sua carga horária regular, conforme a previsão legal específica de cada cargo, função ou emprego público.</w:t>
      </w:r>
    </w:p>
    <w:p w14:paraId="0000000B" w14:textId="77777777" w:rsidR="001A0020" w:rsidRDefault="00000000" w:rsidP="00507E4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3º - </w:t>
      </w:r>
      <w:r>
        <w:rPr>
          <w:rFonts w:ascii="Times New Roman" w:eastAsia="Times New Roman" w:hAnsi="Times New Roman" w:cs="Times New Roman"/>
          <w:sz w:val="24"/>
          <w:szCs w:val="24"/>
        </w:rPr>
        <w:t>Este Decreto entra em vigor na data de sua publicação.</w:t>
      </w:r>
    </w:p>
    <w:p w14:paraId="7F8984E6" w14:textId="77777777" w:rsidR="00507E4D" w:rsidRDefault="00507E4D" w:rsidP="00507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30589E" w14:textId="48910C16" w:rsidR="00507E4D" w:rsidRDefault="00000000" w:rsidP="00507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REGISTRE-SE, PUBLIQUE-SE, CUMPRA-SE.</w:t>
      </w:r>
    </w:p>
    <w:p w14:paraId="0000000E" w14:textId="04467CDA" w:rsidR="001A0020" w:rsidRDefault="00000000" w:rsidP="00507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Gabinete do Prefeito, 27 de janeiro de 2026.</w:t>
      </w:r>
    </w:p>
    <w:p w14:paraId="0000000F" w14:textId="77777777" w:rsidR="001A0020" w:rsidRDefault="001A0020" w:rsidP="00507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7B3B5" w14:textId="77777777" w:rsidR="00507E4D" w:rsidRDefault="00507E4D" w:rsidP="00507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1A0020" w:rsidRDefault="00000000" w:rsidP="00507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Elisete de Oliveira Santos</w:t>
      </w:r>
    </w:p>
    <w:p w14:paraId="00000011" w14:textId="77777777" w:rsidR="001A0020" w:rsidRDefault="00000000" w:rsidP="00507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Prefeita Municipal em Exercício de Sagrada Família</w:t>
      </w:r>
    </w:p>
    <w:p w14:paraId="00000015" w14:textId="77777777" w:rsidR="001A0020" w:rsidRDefault="001A0020" w:rsidP="00507E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1A0020" w:rsidSect="00507E4D">
      <w:pgSz w:w="11906" w:h="16838"/>
      <w:pgMar w:top="2381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91BF8FD-A1D7-4B78-88BF-8D77AA633664}"/>
    <w:embedBold r:id="rId2" w:fontKey="{DE901715-14D6-4CA3-A464-D9B75891B2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3" w:fontKey="{9A24FFB6-4630-4C3E-B392-A2153B250F1E}"/>
  </w:font>
  <w:font w:name="Georgia">
    <w:panose1 w:val="02040502050405020303"/>
    <w:charset w:val="00"/>
    <w:family w:val="auto"/>
    <w:pitch w:val="default"/>
    <w:embedItalic r:id="rId4" w:fontKey="{90071C7F-07F3-4001-A2B3-7A75C42BE1B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6BD25B00-BF5E-4A5E-A97F-F7F514425C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020"/>
    <w:rsid w:val="001A0020"/>
    <w:rsid w:val="003C045A"/>
    <w:rsid w:val="00507E4D"/>
    <w:rsid w:val="009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D7FF"/>
  <w15:docId w15:val="{8B2722EB-1EAE-4F0B-8992-F8ECC522F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A7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E1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141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412E"/>
  </w:style>
  <w:style w:type="paragraph" w:styleId="Rodap">
    <w:name w:val="footer"/>
    <w:basedOn w:val="Normal"/>
    <w:link w:val="RodapChar"/>
    <w:uiPriority w:val="99"/>
    <w:unhideWhenUsed/>
    <w:rsid w:val="004141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412E"/>
  </w:style>
  <w:style w:type="character" w:customStyle="1" w:styleId="Ttulo2Char">
    <w:name w:val="Título 2 Char"/>
    <w:basedOn w:val="Fontepargpadro"/>
    <w:uiPriority w:val="9"/>
    <w:rsid w:val="0050244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02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50244B"/>
    <w:rPr>
      <w:b/>
      <w:bCs/>
    </w:rPr>
  </w:style>
  <w:style w:type="character" w:styleId="nfase">
    <w:name w:val="Emphasis"/>
    <w:basedOn w:val="Fontepargpadro"/>
    <w:uiPriority w:val="20"/>
    <w:qFormat/>
    <w:rsid w:val="0050244B"/>
    <w:rPr>
      <w:i/>
      <w:iCs/>
    </w:rPr>
  </w:style>
  <w:style w:type="table" w:styleId="Tabelacomgrade">
    <w:name w:val="Table Grid"/>
    <w:basedOn w:val="Tabelanormal"/>
    <w:uiPriority w:val="39"/>
    <w:rsid w:val="001A7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X501xhRrwBicgF3+VVLFaDAlKg==">CgMxLjA4AHIhMXM2ckluQUJYU0pUa01WWDFfWFRpMlE5YlFtZkZZVzBQ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 PMSF</dc:creator>
  <cp:lastModifiedBy>Sec.ADM Sandra</cp:lastModifiedBy>
  <cp:revision>3</cp:revision>
  <cp:lastPrinted>2026-01-26T13:04:00Z</cp:lastPrinted>
  <dcterms:created xsi:type="dcterms:W3CDTF">2026-01-26T13:05:00Z</dcterms:created>
  <dcterms:modified xsi:type="dcterms:W3CDTF">2026-01-26T13:05:00Z</dcterms:modified>
</cp:coreProperties>
</file>