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062D" w14:textId="77777777" w:rsidR="00A62FBC" w:rsidRDefault="00A62FBC" w:rsidP="001E7C8C">
      <w:pPr>
        <w:ind w:right="-5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3FA24F" w14:textId="77777777" w:rsidR="00A62FBC" w:rsidRDefault="00A62FBC" w:rsidP="001E7C8C">
      <w:pPr>
        <w:ind w:right="-5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1DCC0C" w14:textId="2742951B" w:rsidR="001E7C8C" w:rsidRDefault="007E1926" w:rsidP="001E7C8C">
      <w:pPr>
        <w:ind w:right="-5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LEI</w:t>
      </w:r>
      <w:r w:rsidR="001E7C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LEGISLATIVO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MUNICIPAL N</w:t>
      </w:r>
      <w:r w:rsidR="00A62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º1820-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2026</w:t>
      </w:r>
      <w:bookmarkStart w:id="0" w:name="_heading=h.4g03oepk8eqy" w:colFirst="0" w:colLast="0"/>
      <w:bookmarkEnd w:id="0"/>
      <w:r w:rsidR="001E7C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A62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SAGRADA FAMILIA-RS</w:t>
      </w:r>
    </w:p>
    <w:p w14:paraId="00000002" w14:textId="5E29B2D6" w:rsidR="00ED5A4F" w:rsidRDefault="007E1926" w:rsidP="001E7C8C">
      <w:pPr>
        <w:ind w:right="-56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03" w14:textId="78E7193F" w:rsidR="00ED5A4F" w:rsidRDefault="007E1926">
      <w:pPr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INSTITUI O PROGRAMA MUNICIPAL DE AUXÍLIO ALIMENTAÇÃO</w:t>
      </w:r>
      <w:r w:rsidR="001E7C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MENSAL AOS SERVIDORES</w:t>
      </w:r>
      <w:r w:rsidR="008C28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E7C8C">
        <w:rPr>
          <w:rFonts w:ascii="Times New Roman" w:eastAsia="Times New Roman" w:hAnsi="Times New Roman" w:cs="Times New Roman"/>
          <w:b/>
          <w:bCs/>
          <w:sz w:val="24"/>
          <w:szCs w:val="24"/>
        </w:rPr>
        <w:t>DO PODER LEGISLATIVO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E DÁ OUTRAS PROVIDÊNCIAS.</w:t>
      </w:r>
    </w:p>
    <w:p w14:paraId="00789A81" w14:textId="77777777" w:rsidR="00815514" w:rsidRDefault="00815514">
      <w:pPr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0D4CB397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E7C8C">
        <w:rPr>
          <w:rFonts w:ascii="Times New Roman" w:eastAsia="Times New Roman" w:hAnsi="Times New Roman" w:cs="Times New Roman"/>
          <w:b/>
          <w:bCs/>
          <w:sz w:val="24"/>
          <w:szCs w:val="24"/>
        </w:rPr>
        <w:t>O PREFEITO MUNICIPAL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Sagrada Família - RS, no uso de suas atribuições legais que lhe são conferidas pela Lei Orgânica Municipal, FAZ SABER, que a Câmara Municipal de Vereadores aprovou </w:t>
      </w:r>
      <w:r w:rsidR="001E7C8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>ele sanciona e promulga a seguinte Lei:</w:t>
      </w:r>
      <w:bookmarkStart w:id="1" w:name="bookmark=id.cordis9naddf" w:colFirst="0" w:colLast="0"/>
      <w:bookmarkEnd w:id="1"/>
    </w:p>
    <w:p w14:paraId="00000006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D5A4F" w:rsidRDefault="007E19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0000008" w14:textId="432A4DCE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1º </w:t>
      </w:r>
      <w:r>
        <w:rPr>
          <w:rFonts w:ascii="Times New Roman" w:eastAsia="Times New Roman" w:hAnsi="Times New Roman" w:cs="Times New Roman"/>
          <w:sz w:val="24"/>
          <w:szCs w:val="24"/>
        </w:rPr>
        <w:t>- Fica instituído o Programa Municipal de Auxílio Alimentação</w:t>
      </w:r>
      <w:r w:rsidR="001E7C8C">
        <w:rPr>
          <w:rFonts w:ascii="Times New Roman" w:eastAsia="Times New Roman" w:hAnsi="Times New Roman" w:cs="Times New Roman"/>
          <w:sz w:val="24"/>
          <w:szCs w:val="24"/>
        </w:rPr>
        <w:t xml:space="preserve"> mensal</w:t>
      </w:r>
      <w:r>
        <w:rPr>
          <w:rFonts w:ascii="Times New Roman" w:eastAsia="Times New Roman" w:hAnsi="Times New Roman" w:cs="Times New Roman"/>
          <w:sz w:val="24"/>
          <w:szCs w:val="24"/>
        </w:rPr>
        <w:t>, destinado aos servidores públicos municipais</w:t>
      </w:r>
      <w:r w:rsidR="001E7C8C">
        <w:rPr>
          <w:rFonts w:ascii="Times New Roman" w:eastAsia="Times New Roman" w:hAnsi="Times New Roman" w:cs="Times New Roman"/>
          <w:sz w:val="24"/>
          <w:szCs w:val="24"/>
        </w:rPr>
        <w:t xml:space="preserve"> do Poder Legislativo</w:t>
      </w:r>
      <w:r>
        <w:rPr>
          <w:rFonts w:ascii="Times New Roman" w:eastAsia="Times New Roman" w:hAnsi="Times New Roman" w:cs="Times New Roman"/>
          <w:sz w:val="24"/>
          <w:szCs w:val="24"/>
        </w:rPr>
        <w:t>, na forma estabelecida pela Lei Federal nº 6.321/76 e suas alterações, assim compreendidos os detentores de cargos de provimento efetivo, em comissão, empregos públicos</w:t>
      </w:r>
      <w:r w:rsidR="001E7C8C">
        <w:rPr>
          <w:rFonts w:ascii="Times New Roman" w:eastAsia="Times New Roman" w:hAnsi="Times New Roman" w:cs="Times New Roman"/>
          <w:sz w:val="24"/>
          <w:szCs w:val="24"/>
        </w:rPr>
        <w:t>, celetistas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Poder </w:t>
      </w:r>
      <w:r w:rsidR="001E7C8C">
        <w:rPr>
          <w:rFonts w:ascii="Times New Roman" w:eastAsia="Times New Roman" w:hAnsi="Times New Roman" w:cs="Times New Roman"/>
          <w:sz w:val="24"/>
          <w:szCs w:val="24"/>
        </w:rPr>
        <w:t>Legisla</w:t>
      </w:r>
      <w:r>
        <w:rPr>
          <w:rFonts w:ascii="Times New Roman" w:eastAsia="Times New Roman" w:hAnsi="Times New Roman" w:cs="Times New Roman"/>
          <w:sz w:val="24"/>
          <w:szCs w:val="24"/>
        </w:rPr>
        <w:t>tivo</w:t>
      </w:r>
      <w:r w:rsidR="001E7C8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4ED6F101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D" w14:textId="36494E00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Art. 2º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Auxílio Alimentação de que trata essa lei tem caráter indenizatório e destina-se a subsidiar parcela das despesas com a alimentação do servidor público do </w:t>
      </w:r>
      <w:r w:rsidR="00314FA7">
        <w:rPr>
          <w:rFonts w:ascii="Times New Roman" w:eastAsia="Times New Roman" w:hAnsi="Times New Roman" w:cs="Times New Roman"/>
          <w:sz w:val="24"/>
          <w:szCs w:val="24"/>
        </w:rPr>
        <w:t>Legislativo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Sagrada Família/RS.</w:t>
      </w:r>
    </w:p>
    <w:p w14:paraId="0000000E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421398" w14:textId="77777777" w:rsidR="00314FA7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Art. 3º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O Auxílio Alimentação consiste na concessão de um benefício monetário, no valor de R$ 212,00 (duzentos e doze reais) mensais a ser transitado junto à folha de pagamento, sob elemento de despesa próprio, e não se caracteriza como despesa de pessoal em face de sua natureza indenizatória.</w:t>
      </w:r>
    </w:p>
    <w:p w14:paraId="0000000F" w14:textId="42F66D89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0" w14:textId="02D4E6E8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§1º. </w:t>
      </w:r>
      <w:r>
        <w:rPr>
          <w:rFonts w:ascii="Times New Roman" w:eastAsia="Times New Roman" w:hAnsi="Times New Roman" w:cs="Times New Roman"/>
          <w:sz w:val="24"/>
          <w:szCs w:val="24"/>
        </w:rPr>
        <w:t>Fica estabelecida a coparticipação do servidor no percentual de 5%</w:t>
      </w:r>
      <w:r w:rsidR="00314F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(cinco por cento) sobre o valor do auxílio alimentação, a qual será descontada diretamente em folha de pagamento.</w:t>
      </w:r>
    </w:p>
    <w:p w14:paraId="00000011" w14:textId="434DB253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§2º.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valor fixado deverá ser reajustado anualmente, com reajuste de no mínimo o índice de revisão geral concedido aos servidores municipais, a partir do ano de 2027.</w:t>
      </w:r>
    </w:p>
    <w:p w14:paraId="00000012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Art. 4º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benefício do auxílio alimentação:</w:t>
      </w:r>
    </w:p>
    <w:p w14:paraId="00000014" w14:textId="037D071C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00000015" w14:textId="38DE27FC" w:rsidR="00ED5A4F" w:rsidRDefault="00314FA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I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Em face de sua natureza indenizatória:</w:t>
      </w:r>
    </w:p>
    <w:p w14:paraId="54C0803E" w14:textId="77777777" w:rsidR="008C2801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6CACCC1F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integrará a remuneração ou salário do servidor e ou/empregado:</w:t>
      </w:r>
    </w:p>
    <w:p w14:paraId="00000017" w14:textId="259F4718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será incorporado ao vencimento ou salário do servidor e ou empregado;</w:t>
      </w:r>
    </w:p>
    <w:p w14:paraId="00000018" w14:textId="6A772A39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será computado para efeito de cálculo de quaisquer vantagens funcionais;</w:t>
      </w:r>
    </w:p>
    <w:p w14:paraId="00000019" w14:textId="0BA0BD5D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será configurado como rendimento tributável e nem sofrerá incidência de contribuição para o Plano de Seguridade Social ou Imposto de Renda;</w:t>
      </w:r>
    </w:p>
    <w:p w14:paraId="0000001A" w14:textId="38BBEC1D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será caracterizado como salário-utilidade ou prestação salarial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 natura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B" w14:textId="1C5DF26C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será acumulável com outras espécies semelhantes, tais como cesta básica ou vantagem pessoal originária de qualquer forma de auxílio ou concessão de benefício alimentação a exemplo do instituído pela Lei 1718/2025 e fornecimento de marmitas na forma da Lei 1715/2025.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0000001C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01D" w14:textId="77777777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Parágrafo único</w:t>
      </w:r>
      <w:r>
        <w:rPr>
          <w:rFonts w:ascii="Times New Roman" w:eastAsia="Times New Roman" w:hAnsi="Times New Roman" w:cs="Times New Roman"/>
          <w:sz w:val="24"/>
          <w:szCs w:val="24"/>
        </w:rPr>
        <w:t>. Será pago apenas 1(um) Auxílio Alimentação por CPF, independente do número de matrículas.</w:t>
      </w:r>
    </w:p>
    <w:p w14:paraId="0000001E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Art. 5º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fazem jus ao auxílio instituído pela presente Lei os servidores que se encontrem nas seguintes ocorrências e/ou situações:</w:t>
      </w:r>
    </w:p>
    <w:p w14:paraId="2DCC025C" w14:textId="77777777" w:rsidR="00815514" w:rsidRDefault="00815514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0B90DD" w14:textId="6CB03E10" w:rsidR="008C2801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8C2801">
        <w:rPr>
          <w:rFonts w:ascii="Times New Roman" w:eastAsia="Times New Roman" w:hAnsi="Times New Roman" w:cs="Times New Roman"/>
          <w:sz w:val="24"/>
          <w:szCs w:val="24"/>
        </w:rPr>
        <w:t>Vereadores;</w:t>
      </w:r>
    </w:p>
    <w:p w14:paraId="00000020" w14:textId="6990A253" w:rsidR="00ED5A4F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8C2801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>Inativos e pensionistas</w:t>
      </w:r>
    </w:p>
    <w:p w14:paraId="00000023" w14:textId="170D054A" w:rsidR="00ED5A4F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6B3D93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Que estiverem em disponibilidade remunerada;</w:t>
      </w:r>
    </w:p>
    <w:p w14:paraId="00000024" w14:textId="56AAD1F1" w:rsidR="00ED5A4F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IV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Que estiverem em gozo de licenças não remuneradas, tais como: para o serviço militar e para tratar de interesses particulares;</w:t>
      </w:r>
    </w:p>
    <w:p w14:paraId="00000025" w14:textId="59FA4AFB" w:rsidR="00ED5A4F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6B3D93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Que estiverem em gozo de licença para tratamento de saúde, exceto no caso de incapacidade por acidente de trabalho, de doenças graves assim definidas no art. 151 da Lei 8.213/91 e períodos de internações hospitalares comprovadas;</w:t>
      </w:r>
    </w:p>
    <w:p w14:paraId="00000026" w14:textId="721B53ED" w:rsidR="00ED5A4F" w:rsidRDefault="006B3D9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V</w:t>
      </w:r>
      <w:r w:rsidR="008C2801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Que estiverem em gozo de licença por motivo de doença em pessoa da família, a partir do trigésimo primeiro dia;</w:t>
      </w:r>
    </w:p>
    <w:p w14:paraId="00000027" w14:textId="1D6F95A6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3D93"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 w:rsidR="008C2801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Licenciados ou afastados do exercício do cargo, com remuneração, tais como: para concorrer a cargo eletivo, e para o desempenho de mandato classista.</w:t>
      </w:r>
    </w:p>
    <w:p w14:paraId="00000028" w14:textId="0130E90F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07701">
        <w:rPr>
          <w:rFonts w:ascii="Times New Roman" w:eastAsia="Times New Roman" w:hAnsi="Times New Roman" w:cs="Times New Roman"/>
          <w:b/>
          <w:bCs/>
          <w:sz w:val="24"/>
          <w:szCs w:val="24"/>
        </w:rPr>
        <w:t>Parágrafo primeiro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efeitos das hi</w:t>
      </w:r>
      <w:r w:rsidR="006B3D93">
        <w:rPr>
          <w:rFonts w:ascii="Times New Roman" w:eastAsia="Times New Roman" w:hAnsi="Times New Roman" w:cs="Times New Roman"/>
          <w:sz w:val="24"/>
          <w:szCs w:val="24"/>
        </w:rPr>
        <w:t>póteses previstas nos incisos IV e 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presente artigo, o atestado médico apresentado deverá, obrigatoriamente, informar o CID da doença, sob pena de não aceitação deste para fins de justificação da falta.</w:t>
      </w:r>
    </w:p>
    <w:p w14:paraId="4C6990E2" w14:textId="3C0B1CFA" w:rsidR="00907701" w:rsidRDefault="009077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1E4">
        <w:rPr>
          <w:rFonts w:ascii="Times New Roman" w:eastAsia="Times New Roman" w:hAnsi="Times New Roman" w:cs="Times New Roman"/>
          <w:b/>
          <w:sz w:val="24"/>
          <w:szCs w:val="24"/>
        </w:rPr>
        <w:t>Parágrafo segundo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>O servidor não fará jus ao auxílio na hipótese de afastamento a serviço com percepção de diárias ou ressarcimento de despesas.</w:t>
      </w:r>
    </w:p>
    <w:p w14:paraId="00000029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Art. 6º - </w:t>
      </w:r>
      <w:r>
        <w:rPr>
          <w:rFonts w:ascii="Times New Roman" w:eastAsia="Times New Roman" w:hAnsi="Times New Roman" w:cs="Times New Roman"/>
          <w:sz w:val="24"/>
          <w:szCs w:val="24"/>
        </w:rPr>
        <w:t>É assegurado o benefício durante o gozo de férias e de licença gestante.</w:t>
      </w:r>
    </w:p>
    <w:p w14:paraId="0000002B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4157E81A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Art. 7º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despesas decorrentes da aplicação desta Lei serão atendidas por dotações orçamentárias próprias da Lei Orçamentária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 xml:space="preserve"> da Câmara Municipal de Vereadores, podendo ser suplementadas se necessário.</w:t>
      </w:r>
    </w:p>
    <w:p w14:paraId="0000002D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30946A54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Art. 8º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Fica o Poder 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>Legislativo/Executivo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autorizado a abrir crédito adicional especial na(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s)  unidade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(s) administrativa(s) do orçamento vigente para acorrer às despesas decorrentes desta Lei, com a utilização de recursos de reduções de dotações orçamentárias não utilizáveis parcial ou totalmente neste exercício de 2026, a serem definidas por Decreto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2F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03816C7D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9º - </w:t>
      </w:r>
      <w:r w:rsidR="00815514" w:rsidRPr="00815514">
        <w:rPr>
          <w:rFonts w:ascii="Times New Roman" w:eastAsia="Times New Roman" w:hAnsi="Times New Roman" w:cs="Times New Roman"/>
          <w:bCs/>
          <w:sz w:val="24"/>
          <w:szCs w:val="24"/>
        </w:rPr>
        <w:t>O pagamento do</w:t>
      </w:r>
      <w:r w:rsidR="0081551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15514" w:rsidRPr="00815514">
        <w:rPr>
          <w:rFonts w:ascii="Times New Roman" w:eastAsia="Times New Roman" w:hAnsi="Times New Roman" w:cs="Times New Roman"/>
          <w:bCs/>
          <w:sz w:val="24"/>
          <w:szCs w:val="24"/>
        </w:rPr>
        <w:t>auxílio será feito de acordo com o previsto no artigo 3º desta lei, porém s</w:t>
      </w:r>
      <w:r w:rsidR="003B31E4" w:rsidRPr="003B31E4">
        <w:rPr>
          <w:rFonts w:ascii="Times New Roman" w:eastAsia="Times New Roman" w:hAnsi="Times New Roman" w:cs="Times New Roman"/>
          <w:bCs/>
          <w:sz w:val="24"/>
          <w:szCs w:val="24"/>
        </w:rPr>
        <w:t>e conveniente e necessário</w:t>
      </w:r>
      <w:r w:rsidR="003B31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ica o Poder 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>Legislativo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Municipal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autorizado a adotar as medidas necessárias para a implantação do auxílio</w:t>
      </w:r>
      <w:r w:rsidR="003B31E4">
        <w:rPr>
          <w:rFonts w:ascii="Times New Roman" w:eastAsia="Times New Roman" w:hAnsi="Times New Roman" w:cs="Times New Roman"/>
          <w:sz w:val="24"/>
          <w:szCs w:val="24"/>
        </w:rPr>
        <w:t xml:space="preserve"> por meio de convênio ou cartão magnético, sem ônus ao erário</w:t>
      </w:r>
      <w:r>
        <w:rPr>
          <w:rFonts w:ascii="Times New Roman" w:eastAsia="Times New Roman" w:hAnsi="Times New Roman" w:cs="Times New Roman"/>
          <w:sz w:val="24"/>
          <w:szCs w:val="24"/>
        </w:rPr>
        <w:t>, para gasto dentro do município de Sagrada Família como forma de incentivo ao desenvolvimento local.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00000031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9EBF1" w14:textId="2737A29D" w:rsidR="008C2801" w:rsidRDefault="008C2801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Fica autorizado a inclusão da previsão desta lei no PPA, LDO e LOA.</w:t>
      </w:r>
    </w:p>
    <w:p w14:paraId="6EED4767" w14:textId="77777777" w:rsidR="008C2801" w:rsidRDefault="008C2801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2" w14:textId="0946E82A" w:rsidR="00ED5A4F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Art. 11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O Poder </w:t>
      </w:r>
      <w:r w:rsidR="00815514">
        <w:rPr>
          <w:rFonts w:ascii="Times New Roman" w:eastAsia="Times New Roman" w:hAnsi="Times New Roman" w:cs="Times New Roman"/>
          <w:sz w:val="24"/>
          <w:szCs w:val="24"/>
        </w:rPr>
        <w:t>Legislativo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Municipal, mediante expedição de decreto, poderá regulamentar a presente Lei, no que couber.</w:t>
      </w:r>
    </w:p>
    <w:p w14:paraId="00000033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5D2CE15E" w:rsidR="00ED5A4F" w:rsidRDefault="008C280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Art. 12</w:t>
      </w:r>
      <w:r w:rsidR="007E1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E1926">
        <w:rPr>
          <w:rFonts w:ascii="Times New Roman" w:eastAsia="Times New Roman" w:hAnsi="Times New Roman" w:cs="Times New Roman"/>
          <w:sz w:val="24"/>
          <w:szCs w:val="24"/>
        </w:rPr>
        <w:t xml:space="preserve"> Esta Lei entra em vigor na data de sua publicação, produzindo seus efeitos a contar d</w:t>
      </w:r>
      <w:r w:rsidR="00815514">
        <w:rPr>
          <w:rFonts w:ascii="Times New Roman" w:eastAsia="Times New Roman" w:hAnsi="Times New Roman" w:cs="Times New Roman"/>
          <w:sz w:val="24"/>
          <w:szCs w:val="24"/>
        </w:rPr>
        <w:t>e 01 de outubro de 2026.</w:t>
      </w:r>
    </w:p>
    <w:p w14:paraId="00000035" w14:textId="77777777" w:rsidR="00ED5A4F" w:rsidRDefault="00ED5A4F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833F72" w14:textId="77777777" w:rsidR="00815514" w:rsidRPr="00815514" w:rsidRDefault="00815514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00036" w14:textId="13B22173" w:rsidR="00ED5A4F" w:rsidRPr="00815514" w:rsidRDefault="007E1926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155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Gabinete do </w:t>
      </w:r>
      <w:r w:rsidR="00A62F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PREFEITO</w:t>
      </w:r>
      <w:r w:rsidRPr="008155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Municipa</w:t>
      </w:r>
      <w:r w:rsidR="00815514" w:rsidRPr="008155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 de Sagrada Família, RS, aos</w:t>
      </w:r>
      <w:r w:rsidR="00A62F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01</w:t>
      </w:r>
      <w:r w:rsidRPr="008155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</w:t>
      </w:r>
      <w:r w:rsidR="00A62F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outubro </w:t>
      </w:r>
      <w:r w:rsidRPr="008155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 2026. </w:t>
      </w:r>
    </w:p>
    <w:p w14:paraId="00000037" w14:textId="77777777" w:rsidR="00ED5A4F" w:rsidRDefault="00ED5A4F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20CDC1" w14:textId="77777777" w:rsidR="00A62FBC" w:rsidRPr="00815514" w:rsidRDefault="00A62FBC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000038" w14:textId="77777777" w:rsidR="00ED5A4F" w:rsidRDefault="007E1926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05F1C2C" w14:textId="77777777" w:rsidR="00A62FBC" w:rsidRPr="00A62FBC" w:rsidRDefault="00A62FBC" w:rsidP="00A62FBC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BC">
        <w:rPr>
          <w:rFonts w:ascii="Times New Roman" w:eastAsia="Times New Roman" w:hAnsi="Times New Roman" w:cs="Times New Roman"/>
          <w:b/>
          <w:bCs/>
          <w:sz w:val="24"/>
          <w:szCs w:val="24"/>
        </w:rPr>
        <w:t>MAURO ROGÉRIO FERRARI GALATTO</w:t>
      </w:r>
    </w:p>
    <w:p w14:paraId="4BC88805" w14:textId="77777777" w:rsidR="00A62FBC" w:rsidRPr="00A62FBC" w:rsidRDefault="00A62FBC" w:rsidP="00A62FBC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BC">
        <w:rPr>
          <w:rFonts w:ascii="Times New Roman" w:eastAsia="Times New Roman" w:hAnsi="Times New Roman" w:cs="Times New Roman"/>
          <w:b/>
          <w:bCs/>
          <w:sz w:val="24"/>
          <w:szCs w:val="24"/>
        </w:rPr>
        <w:t>Prefeito Municipal</w:t>
      </w:r>
    </w:p>
    <w:p w14:paraId="6716FEF5" w14:textId="77777777" w:rsidR="00A62FBC" w:rsidRPr="00A62FBC" w:rsidRDefault="00A62FBC" w:rsidP="00A62FBC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3FE05B" w14:textId="77777777" w:rsidR="00A62FBC" w:rsidRPr="00A62FBC" w:rsidRDefault="00A62FBC" w:rsidP="00A62FBC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8EFDB7" w14:textId="77777777" w:rsidR="00A62FBC" w:rsidRPr="00A62FBC" w:rsidRDefault="00A62FBC" w:rsidP="00A62FBC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A83CA9" w14:textId="77777777" w:rsidR="00A62FBC" w:rsidRPr="00A62FBC" w:rsidRDefault="00A62FBC" w:rsidP="00A62FBC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62FB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REGISTRE-SE E PUBLIQUE-SE</w:t>
      </w:r>
    </w:p>
    <w:p w14:paraId="662BD770" w14:textId="77777777" w:rsidR="00A62FBC" w:rsidRPr="00A62FBC" w:rsidRDefault="00A62FBC" w:rsidP="00A62FBC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AF4DECC" w14:textId="77777777" w:rsidR="00A62FBC" w:rsidRPr="00A62FBC" w:rsidRDefault="00A62FBC" w:rsidP="00A62FBC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F13FC4B" w14:textId="77777777" w:rsidR="00A62FBC" w:rsidRPr="00A62FBC" w:rsidRDefault="00A62FBC" w:rsidP="00A62FBC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5" w:history="1">
        <w:r w:rsidRPr="00A62FBC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 xml:space="preserve">Flavio </w:t>
        </w:r>
        <w:proofErr w:type="spellStart"/>
        <w:r w:rsidRPr="00A62FBC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>Luis</w:t>
        </w:r>
        <w:proofErr w:type="spellEnd"/>
        <w:r w:rsidRPr="00A62FBC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 xml:space="preserve"> Correa Vieira</w:t>
        </w:r>
      </w:hyperlink>
    </w:p>
    <w:p w14:paraId="1CC2AE54" w14:textId="77777777" w:rsidR="00A62FBC" w:rsidRPr="00A62FBC" w:rsidRDefault="00A62FBC" w:rsidP="00A62FBC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BC">
        <w:rPr>
          <w:rFonts w:ascii="Times New Roman" w:eastAsia="Times New Roman" w:hAnsi="Times New Roman" w:cs="Times New Roman"/>
          <w:b/>
          <w:bCs/>
          <w:sz w:val="24"/>
          <w:szCs w:val="24"/>
        </w:rPr>
        <w:t>Sec. Mun. de Administração</w:t>
      </w:r>
    </w:p>
    <w:p w14:paraId="73A68143" w14:textId="77777777" w:rsidR="00A62FBC" w:rsidRPr="00A62FBC" w:rsidRDefault="00A62FBC" w:rsidP="00A62FBC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E" w14:textId="77777777" w:rsidR="00ED5A4F" w:rsidRDefault="00ED5A4F" w:rsidP="00A62FBC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ED5A4F" w:rsidSect="00A62FBC">
      <w:pgSz w:w="11906" w:h="16838"/>
      <w:pgMar w:top="2381" w:right="1701" w:bottom="170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B85B8EF-BCAC-420D-884D-EE7EE4D965D3}"/>
    <w:embedBold r:id="rId2" w:fontKey="{D7D56701-EF81-49E2-95D6-E178C8014F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19D27D0-31CB-4EC7-8AFF-234CFB47AE9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64F60E2-8AD7-4660-AE71-47973B854C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5E8B753-5671-4BE1-A6BC-F351EB37EB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4F"/>
    <w:rsid w:val="00075844"/>
    <w:rsid w:val="001E7C8C"/>
    <w:rsid w:val="001F6580"/>
    <w:rsid w:val="00314FA7"/>
    <w:rsid w:val="003B31E4"/>
    <w:rsid w:val="006B3D93"/>
    <w:rsid w:val="007E1926"/>
    <w:rsid w:val="00815514"/>
    <w:rsid w:val="008C2801"/>
    <w:rsid w:val="00907701"/>
    <w:rsid w:val="00A62FBC"/>
    <w:rsid w:val="00B87CF6"/>
    <w:rsid w:val="00C712F0"/>
    <w:rsid w:val="00ED5A4F"/>
    <w:rsid w:val="00F7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F776"/>
  <w15:docId w15:val="{BD343AAC-2039-40FF-B9F0-832D0607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5"/>
        <w:szCs w:val="15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A62FB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2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im.digifred.net.br/sagradafamilia/contas/relatorios/quadro_salario_servidores_step3/138/7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n/UpFdgllV4/bd0EzD1oqFbpLg==">CgMxLjAyDmguNGcwM29lcGs4ZXF5Mg9pZC5jb3JkaXM5bmFkZGYyDmguYno3bmd1cGFqeHgxOAByITFSbC02SDNsdi1iUVZzQVBkRDU4ckMtb20tVTJHTEYzZw==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872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CÂMARA DE VEREADORES</dc:creator>
  <cp:lastModifiedBy>Sec.ADM Sandra</cp:lastModifiedBy>
  <cp:revision>2</cp:revision>
  <dcterms:created xsi:type="dcterms:W3CDTF">2026-10-02T12:10:00Z</dcterms:created>
  <dcterms:modified xsi:type="dcterms:W3CDTF">2026-10-02T12:10:00Z</dcterms:modified>
</cp:coreProperties>
</file>