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C03" w:rsidRPr="0067740C" w:rsidRDefault="00E42C03" w:rsidP="00E42C03">
      <w:pPr>
        <w:tabs>
          <w:tab w:val="left" w:pos="4253"/>
        </w:tabs>
        <w:spacing w:line="360" w:lineRule="auto"/>
        <w:jc w:val="both"/>
        <w:rPr>
          <w:rFonts w:cs="Arial"/>
          <w:sz w:val="24"/>
          <w:szCs w:val="24"/>
        </w:rPr>
      </w:pPr>
    </w:p>
    <w:p w:rsidR="00E42C03" w:rsidRPr="002906B7" w:rsidRDefault="00E42C03" w:rsidP="00E42C03">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E42C03" w:rsidRPr="002906B7" w:rsidRDefault="00E42C03" w:rsidP="00E42C03">
      <w:pPr>
        <w:pStyle w:val="Corpodetexto"/>
        <w:spacing w:after="0" w:line="360" w:lineRule="auto"/>
        <w:jc w:val="center"/>
        <w:rPr>
          <w:rFonts w:cs="Arial"/>
          <w:sz w:val="24"/>
          <w:szCs w:val="24"/>
        </w:rPr>
      </w:pPr>
      <w:r>
        <w:rPr>
          <w:rFonts w:cs="Arial"/>
          <w:b/>
          <w:bCs/>
          <w:sz w:val="24"/>
          <w:szCs w:val="24"/>
        </w:rPr>
        <w:t xml:space="preserve">EDITAL DE PREGÃO ELETRÔNICO Nº </w:t>
      </w:r>
      <w:r>
        <w:rPr>
          <w:rFonts w:cs="Arial"/>
          <w:b/>
          <w:bCs/>
          <w:color w:val="FF0000"/>
          <w:sz w:val="24"/>
          <w:szCs w:val="24"/>
        </w:rPr>
        <w:t>29</w:t>
      </w:r>
      <w:r>
        <w:rPr>
          <w:rFonts w:cs="Arial"/>
          <w:b/>
          <w:bCs/>
          <w:sz w:val="24"/>
          <w:szCs w:val="24"/>
        </w:rPr>
        <w:t xml:space="preserve">/2026 </w:t>
      </w:r>
    </w:p>
    <w:p w:rsidR="00E42C03" w:rsidRPr="002906B7" w:rsidRDefault="00E42C03" w:rsidP="00E42C03">
      <w:pPr>
        <w:spacing w:line="360" w:lineRule="auto"/>
        <w:rPr>
          <w:rFonts w:cs="Arial"/>
          <w:sz w:val="24"/>
          <w:szCs w:val="24"/>
        </w:rPr>
      </w:pPr>
    </w:p>
    <w:p w:rsidR="00E42C03" w:rsidRPr="002906B7" w:rsidRDefault="00E42C03" w:rsidP="00E42C03">
      <w:pPr>
        <w:spacing w:line="360" w:lineRule="auto"/>
        <w:jc w:val="both"/>
        <w:rPr>
          <w:rFonts w:cs="Arial"/>
          <w:sz w:val="24"/>
          <w:szCs w:val="24"/>
        </w:rPr>
      </w:pPr>
      <w:r w:rsidRPr="002906B7">
        <w:rPr>
          <w:rFonts w:cs="Arial"/>
          <w:sz w:val="24"/>
          <w:szCs w:val="24"/>
        </w:rPr>
        <w:t>Município de Sagrada Família</w:t>
      </w:r>
    </w:p>
    <w:p w:rsidR="00E42C03" w:rsidRPr="002906B7" w:rsidRDefault="00E42C03" w:rsidP="00E42C03">
      <w:pPr>
        <w:spacing w:line="360" w:lineRule="auto"/>
        <w:jc w:val="both"/>
        <w:rPr>
          <w:rFonts w:cs="Arial"/>
          <w:sz w:val="24"/>
          <w:szCs w:val="24"/>
        </w:rPr>
      </w:pPr>
      <w:r w:rsidRPr="002906B7">
        <w:rPr>
          <w:rFonts w:cs="Arial"/>
          <w:sz w:val="24"/>
          <w:szCs w:val="24"/>
        </w:rPr>
        <w:t>Secretaria Municipal de</w:t>
      </w:r>
      <w:r>
        <w:rPr>
          <w:rFonts w:cs="Arial"/>
          <w:sz w:val="24"/>
          <w:szCs w:val="24"/>
        </w:rPr>
        <w:t xml:space="preserve"> Saúde</w:t>
      </w:r>
    </w:p>
    <w:p w:rsidR="00E42C03" w:rsidRPr="002906B7" w:rsidRDefault="00E42C03" w:rsidP="00E42C03">
      <w:pPr>
        <w:spacing w:line="360" w:lineRule="auto"/>
        <w:jc w:val="both"/>
        <w:rPr>
          <w:rFonts w:cs="Arial"/>
          <w:sz w:val="24"/>
          <w:szCs w:val="24"/>
        </w:rPr>
      </w:pPr>
      <w:r w:rsidRPr="002906B7">
        <w:rPr>
          <w:rFonts w:cs="Arial"/>
          <w:sz w:val="24"/>
          <w:szCs w:val="24"/>
        </w:rPr>
        <w:t xml:space="preserve">Edital de Pregão Eletrônico nº </w:t>
      </w:r>
      <w:r>
        <w:rPr>
          <w:rFonts w:cs="Arial"/>
          <w:color w:val="FF0000"/>
          <w:sz w:val="24"/>
          <w:szCs w:val="24"/>
        </w:rPr>
        <w:t>29</w:t>
      </w:r>
      <w:r>
        <w:rPr>
          <w:rFonts w:cs="Arial"/>
          <w:sz w:val="24"/>
          <w:szCs w:val="24"/>
        </w:rPr>
        <w:t>/2026</w:t>
      </w:r>
    </w:p>
    <w:p w:rsidR="00E42C03" w:rsidRPr="002906B7" w:rsidRDefault="00E42C03" w:rsidP="00E42C03">
      <w:pPr>
        <w:spacing w:line="360" w:lineRule="auto"/>
        <w:jc w:val="both"/>
        <w:rPr>
          <w:rFonts w:cs="Arial"/>
          <w:sz w:val="24"/>
          <w:szCs w:val="24"/>
        </w:rPr>
      </w:pPr>
      <w:r w:rsidRPr="002906B7">
        <w:rPr>
          <w:rFonts w:cs="Arial"/>
          <w:sz w:val="24"/>
          <w:szCs w:val="24"/>
        </w:rPr>
        <w:t>Tipo de julgamento: menor preço</w:t>
      </w:r>
      <w:r>
        <w:rPr>
          <w:rFonts w:cs="Arial"/>
          <w:sz w:val="24"/>
          <w:szCs w:val="24"/>
        </w:rPr>
        <w:t xml:space="preserve"> por item</w:t>
      </w:r>
      <w:r w:rsidRPr="002906B7">
        <w:rPr>
          <w:rFonts w:cs="Arial"/>
          <w:sz w:val="24"/>
          <w:szCs w:val="24"/>
        </w:rPr>
        <w:t xml:space="preserve"> </w:t>
      </w:r>
    </w:p>
    <w:p w:rsidR="00E42C03" w:rsidRPr="002906B7" w:rsidRDefault="00E42C03" w:rsidP="00E42C03">
      <w:pPr>
        <w:spacing w:line="360" w:lineRule="auto"/>
        <w:jc w:val="both"/>
        <w:rPr>
          <w:rFonts w:cs="Arial"/>
          <w:sz w:val="24"/>
          <w:szCs w:val="24"/>
        </w:rPr>
      </w:pPr>
      <w:r w:rsidRPr="002906B7">
        <w:rPr>
          <w:rFonts w:cs="Arial"/>
          <w:sz w:val="24"/>
          <w:szCs w:val="24"/>
        </w:rPr>
        <w:t xml:space="preserve">Regime de contratação: </w:t>
      </w:r>
      <w:r w:rsidR="004E047E">
        <w:rPr>
          <w:rFonts w:cs="Arial"/>
          <w:b/>
          <w:sz w:val="24"/>
          <w:szCs w:val="24"/>
        </w:rPr>
        <w:t>Fornecimento</w:t>
      </w:r>
      <w:r w:rsidRPr="002906B7">
        <w:rPr>
          <w:rFonts w:cs="Arial"/>
          <w:b/>
          <w:sz w:val="24"/>
          <w:szCs w:val="24"/>
        </w:rPr>
        <w:t xml:space="preserve"> por preço </w:t>
      </w:r>
      <w:r>
        <w:rPr>
          <w:rFonts w:cs="Arial"/>
          <w:b/>
          <w:sz w:val="24"/>
          <w:szCs w:val="24"/>
        </w:rPr>
        <w:t>unitário</w:t>
      </w:r>
    </w:p>
    <w:p w:rsidR="00E42C03" w:rsidRPr="002906B7" w:rsidRDefault="00E42C03" w:rsidP="00E42C03">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E42C03" w:rsidRPr="002906B7" w:rsidRDefault="00E42C03" w:rsidP="00E42C03">
      <w:pPr>
        <w:spacing w:line="360" w:lineRule="auto"/>
        <w:jc w:val="both"/>
        <w:rPr>
          <w:rFonts w:cs="Arial"/>
          <w:b/>
          <w:bCs/>
          <w:sz w:val="24"/>
          <w:szCs w:val="24"/>
        </w:rPr>
      </w:pPr>
    </w:p>
    <w:p w:rsidR="00E42C03" w:rsidRPr="002906B7" w:rsidRDefault="00E42C03" w:rsidP="00E42C03">
      <w:pPr>
        <w:spacing w:line="360" w:lineRule="auto"/>
        <w:jc w:val="both"/>
        <w:rPr>
          <w:rFonts w:cs="Arial"/>
          <w:sz w:val="24"/>
          <w:szCs w:val="24"/>
        </w:rPr>
      </w:pPr>
      <w:r w:rsidRPr="002906B7">
        <w:rPr>
          <w:rFonts w:cs="Arial"/>
          <w:sz w:val="24"/>
          <w:szCs w:val="24"/>
        </w:rPr>
        <w:t xml:space="preserve">Processo nº </w:t>
      </w:r>
      <w:r w:rsidR="00167F60">
        <w:rPr>
          <w:rFonts w:cs="Arial"/>
          <w:color w:val="FF0000"/>
          <w:sz w:val="24"/>
          <w:szCs w:val="24"/>
        </w:rPr>
        <w:t>61</w:t>
      </w:r>
      <w:r>
        <w:rPr>
          <w:rFonts w:cs="Arial"/>
          <w:sz w:val="24"/>
          <w:szCs w:val="24"/>
        </w:rPr>
        <w:t>/2026</w:t>
      </w:r>
    </w:p>
    <w:p w:rsidR="00E42C03" w:rsidRPr="002906B7" w:rsidRDefault="00E42C03" w:rsidP="00E42C03">
      <w:pPr>
        <w:spacing w:line="360" w:lineRule="auto"/>
        <w:jc w:val="both"/>
        <w:rPr>
          <w:rFonts w:cs="Arial"/>
          <w:sz w:val="24"/>
          <w:szCs w:val="24"/>
        </w:rPr>
      </w:pPr>
    </w:p>
    <w:p w:rsidR="005576D1" w:rsidRPr="005576D1" w:rsidRDefault="005576D1" w:rsidP="00E42C03">
      <w:pPr>
        <w:pStyle w:val="NormalWeb"/>
        <w:spacing w:before="0" w:beforeAutospacing="0" w:after="0" w:afterAutospacing="0" w:line="360" w:lineRule="auto"/>
        <w:jc w:val="both"/>
        <w:rPr>
          <w:rFonts w:ascii="Arial" w:hAnsi="Arial" w:cs="Arial"/>
          <w:b/>
        </w:rPr>
      </w:pPr>
      <w:r>
        <w:rPr>
          <w:rFonts w:ascii="Arial" w:hAnsi="Arial" w:cs="Arial"/>
          <w:b/>
        </w:rPr>
        <w:t>Edital de Pregão Eletrônico</w:t>
      </w:r>
      <w:r w:rsidR="00E42C03" w:rsidRPr="005576D1">
        <w:rPr>
          <w:rFonts w:ascii="Arial" w:hAnsi="Arial" w:cs="Arial"/>
          <w:b/>
        </w:rPr>
        <w:t xml:space="preserve"> para </w:t>
      </w:r>
      <w:r w:rsidR="004E047E">
        <w:rPr>
          <w:rFonts w:ascii="Arial" w:hAnsi="Arial" w:cs="Arial"/>
          <w:b/>
          <w:bCs/>
        </w:rPr>
        <w:t>fornecimento</w:t>
      </w:r>
      <w:r w:rsidR="00E42C03" w:rsidRPr="005576D1">
        <w:rPr>
          <w:rFonts w:ascii="Arial" w:hAnsi="Arial" w:cs="Arial"/>
          <w:b/>
          <w:bCs/>
        </w:rPr>
        <w:t xml:space="preserve"> de </w:t>
      </w:r>
      <w:r w:rsidR="00167F60" w:rsidRPr="005576D1">
        <w:rPr>
          <w:rFonts w:ascii="Arial" w:hAnsi="Arial" w:cs="Arial"/>
          <w:b/>
        </w:rPr>
        <w:t>câm</w:t>
      </w:r>
      <w:r w:rsidRPr="005576D1">
        <w:rPr>
          <w:rFonts w:ascii="Arial" w:hAnsi="Arial" w:cs="Arial"/>
          <w:b/>
        </w:rPr>
        <w:t>ara para conservação de vacinas.</w:t>
      </w:r>
    </w:p>
    <w:p w:rsidR="00E42C03" w:rsidRPr="005576D1" w:rsidRDefault="005576D1" w:rsidP="00E42C03">
      <w:pPr>
        <w:pStyle w:val="NormalWeb"/>
        <w:spacing w:before="0" w:beforeAutospacing="0" w:after="0" w:afterAutospacing="0" w:line="360" w:lineRule="auto"/>
        <w:jc w:val="both"/>
        <w:rPr>
          <w:rFonts w:ascii="Arial" w:hAnsi="Arial" w:cs="Arial"/>
        </w:rPr>
      </w:pPr>
      <w:r w:rsidRPr="005576D1">
        <w:rPr>
          <w:rFonts w:ascii="Arial" w:hAnsi="Arial" w:cs="Arial"/>
          <w:b/>
        </w:rPr>
        <w:t>J</w:t>
      </w:r>
      <w:r w:rsidR="00167F60" w:rsidRPr="005576D1">
        <w:rPr>
          <w:rFonts w:ascii="Arial" w:hAnsi="Arial" w:cs="Arial"/>
          <w:b/>
        </w:rPr>
        <w:t xml:space="preserve">ustifica-se pela necessidade de garantir o correto armazenamento de </w:t>
      </w:r>
      <w:proofErr w:type="spellStart"/>
      <w:r w:rsidR="00167F60" w:rsidRPr="005576D1">
        <w:rPr>
          <w:rFonts w:ascii="Arial" w:hAnsi="Arial" w:cs="Arial"/>
          <w:b/>
        </w:rPr>
        <w:t>imunobiológicos</w:t>
      </w:r>
      <w:proofErr w:type="spellEnd"/>
      <w:r w:rsidR="00167F60" w:rsidRPr="005576D1">
        <w:rPr>
          <w:rFonts w:ascii="Arial" w:hAnsi="Arial" w:cs="Arial"/>
          <w:b/>
        </w:rPr>
        <w:t xml:space="preserve"> e medicamentos </w:t>
      </w:r>
      <w:proofErr w:type="spellStart"/>
      <w:r w:rsidR="00167F60" w:rsidRPr="005576D1">
        <w:rPr>
          <w:rFonts w:ascii="Arial" w:hAnsi="Arial" w:cs="Arial"/>
          <w:b/>
        </w:rPr>
        <w:t>termolábeis</w:t>
      </w:r>
      <w:proofErr w:type="spellEnd"/>
      <w:r w:rsidR="00167F60" w:rsidRPr="005576D1">
        <w:rPr>
          <w:rFonts w:ascii="Arial" w:hAnsi="Arial" w:cs="Arial"/>
          <w:b/>
        </w:rPr>
        <w:t>, assegurando a manutenção da cadeia de frio, a eficácia das vacinas e a segurança dos usuários do sistema público de saúde, conforme orientações do Programa Nacional de Imunizações (PNI) e normas sanitárias vigentes</w:t>
      </w:r>
      <w:r w:rsidR="00167F60" w:rsidRPr="005576D1">
        <w:rPr>
          <w:rFonts w:ascii="Arial" w:hAnsi="Arial" w:cs="Arial"/>
        </w:rPr>
        <w:t>,</w:t>
      </w:r>
      <w:r w:rsidR="00E42C03" w:rsidRPr="005576D1">
        <w:rPr>
          <w:rFonts w:ascii="Arial" w:hAnsi="Arial" w:cs="Arial"/>
        </w:rPr>
        <w:t xml:space="preserve"> destinados ao atendimento das demandas da Secretaria Municipal de Saúde, visando à manutenção, continuidade e melhoria dos serviços de saúde prestados aos usuários do sistema público de saúde, conforme condições, quantidades e exigências estabelecidas no Termo de Referência e no Estudo Técnico Preliminar.</w:t>
      </w:r>
    </w:p>
    <w:p w:rsidR="00E42C03" w:rsidRPr="008979D5" w:rsidRDefault="00E42C03" w:rsidP="00E42C03">
      <w:pPr>
        <w:spacing w:line="360" w:lineRule="auto"/>
        <w:jc w:val="both"/>
        <w:rPr>
          <w:rFonts w:cs="Arial"/>
          <w:sz w:val="24"/>
          <w:szCs w:val="24"/>
        </w:rPr>
      </w:pPr>
      <w:r w:rsidRPr="008979D5">
        <w:rPr>
          <w:rFonts w:cs="Arial"/>
          <w:sz w:val="24"/>
          <w:szCs w:val="24"/>
        </w:rPr>
        <w:t xml:space="preserve">A contratação será realizada sob o regime de </w:t>
      </w:r>
      <w:r w:rsidR="004E047E">
        <w:rPr>
          <w:rFonts w:cs="Arial"/>
          <w:sz w:val="24"/>
          <w:szCs w:val="24"/>
        </w:rPr>
        <w:t>fornecimento</w:t>
      </w:r>
      <w:r w:rsidRPr="008979D5">
        <w:rPr>
          <w:rFonts w:cs="Arial"/>
          <w:sz w:val="24"/>
          <w:szCs w:val="24"/>
        </w:rPr>
        <w:t xml:space="preserve"> por preço unitário, observadas as especificações técnicas detalhadas no Termo de Referência (Anexo I).</w:t>
      </w:r>
    </w:p>
    <w:p w:rsidR="00E42C03" w:rsidRPr="008979D5" w:rsidRDefault="00E42C03" w:rsidP="00E42C03">
      <w:pPr>
        <w:pStyle w:val="NormalWeb"/>
        <w:spacing w:before="0" w:beforeAutospacing="0" w:after="0" w:afterAutospacing="0" w:line="360" w:lineRule="auto"/>
        <w:jc w:val="both"/>
        <w:rPr>
          <w:rFonts w:ascii="Arial" w:hAnsi="Arial" w:cs="Arial"/>
        </w:rPr>
      </w:pPr>
      <w:r w:rsidRPr="008979D5">
        <w:rPr>
          <w:rFonts w:ascii="Arial" w:hAnsi="Arial" w:cs="Arial"/>
          <w:b/>
        </w:rPr>
        <w:t>O PREFEITO MUNICIPAL DE SAGRADA FAMILIA/RS</w:t>
      </w:r>
      <w:r w:rsidRPr="008979D5">
        <w:rPr>
          <w:rFonts w:ascii="Arial" w:hAnsi="Arial" w:cs="Arial"/>
        </w:rPr>
        <w:t xml:space="preserve"> no uso de suas atribuições, torna público, para conhecimento dos interessados, a realização de licitação na modalidade pregão, na forma eletrônica, do tipo menor preço unitário, objetivando a contratação de empresa para</w:t>
      </w:r>
      <w:bookmarkStart w:id="0" w:name="_Hlk108091163"/>
      <w:r w:rsidRPr="008979D5">
        <w:rPr>
          <w:rFonts w:ascii="Arial" w:hAnsi="Arial" w:cs="Arial"/>
        </w:rPr>
        <w:t xml:space="preserve"> Constitui objeto da presente licitação a </w:t>
      </w:r>
      <w:r w:rsidRPr="008979D5">
        <w:rPr>
          <w:rStyle w:val="Forte"/>
          <w:rFonts w:ascii="Arial" w:hAnsi="Arial" w:cs="Arial"/>
        </w:rPr>
        <w:t xml:space="preserve">aquisição </w:t>
      </w:r>
      <w:r>
        <w:rPr>
          <w:rStyle w:val="Forte"/>
          <w:rFonts w:ascii="Arial" w:hAnsi="Arial" w:cs="Arial"/>
        </w:rPr>
        <w:t xml:space="preserve">de </w:t>
      </w:r>
      <w:r>
        <w:rPr>
          <w:rFonts w:ascii="Arial" w:hAnsi="Arial" w:cs="Arial"/>
          <w:b/>
          <w:bCs/>
        </w:rPr>
        <w:t>Câmara para conservação de vacinas</w:t>
      </w:r>
      <w:r w:rsidRPr="008979D5">
        <w:rPr>
          <w:rFonts w:ascii="Arial" w:hAnsi="Arial" w:cs="Arial"/>
        </w:rPr>
        <w:t xml:space="preserve"> destinados ao atendimento das demandas da Secretaria Municipal de Saúde, visando à manutenção, continuidade e melhoria dos </w:t>
      </w:r>
      <w:r w:rsidRPr="008979D5">
        <w:rPr>
          <w:rFonts w:ascii="Arial" w:hAnsi="Arial" w:cs="Arial"/>
        </w:rPr>
        <w:lastRenderedPageBreak/>
        <w:t>serviços de saúde prestados aos usuários do sistema público de saúde, conforme condições, quantidades e exigências estabelecidas no Termo de Referência e no Estudo Técnico Preliminar.</w:t>
      </w:r>
    </w:p>
    <w:p w:rsidR="00E42C03" w:rsidRPr="0021298F" w:rsidRDefault="00E42C03" w:rsidP="00E42C03">
      <w:pPr>
        <w:pStyle w:val="NormalWeb"/>
        <w:spacing w:before="0" w:beforeAutospacing="0" w:after="0" w:afterAutospacing="0" w:line="360" w:lineRule="auto"/>
        <w:jc w:val="both"/>
        <w:rPr>
          <w:rFonts w:ascii="Arial" w:hAnsi="Arial" w:cs="Arial"/>
        </w:rPr>
      </w:pPr>
      <w:r w:rsidRPr="0021298F">
        <w:rPr>
          <w:rFonts w:ascii="Arial" w:hAnsi="Arial" w:cs="Arial"/>
        </w:rPr>
        <w:t>A contratação</w:t>
      </w:r>
      <w:r w:rsidR="004E047E">
        <w:rPr>
          <w:rFonts w:ascii="Arial" w:hAnsi="Arial" w:cs="Arial"/>
        </w:rPr>
        <w:t xml:space="preserve"> será realizada sob o regime de fornecimento</w:t>
      </w:r>
      <w:r w:rsidRPr="0021298F">
        <w:rPr>
          <w:rFonts w:ascii="Arial" w:hAnsi="Arial" w:cs="Arial"/>
        </w:rPr>
        <w:t xml:space="preserve"> por preço unitário, observadas as especificações técnicas detalhadas no Termo de Referência (Anexo I), conforme Termo de Referência, Estudo Técnico Preliminar, conforme descrito nesse edital e seus anexos</w:t>
      </w:r>
      <w:bookmarkEnd w:id="0"/>
      <w:r w:rsidRPr="0021298F">
        <w:rPr>
          <w:rFonts w:ascii="Arial" w:hAnsi="Arial" w:cs="Arial"/>
        </w:rPr>
        <w:t>, e nos termos da Lei Federal nº 14.133 de 1º de abril de 2021 e do Decreto Municipal nº 101/2023</w:t>
      </w:r>
      <w:r w:rsidRPr="0021298F">
        <w:rPr>
          <w:rFonts w:ascii="Arial" w:hAnsi="Arial" w:cs="Arial"/>
          <w:b/>
        </w:rPr>
        <w:t>.</w:t>
      </w:r>
    </w:p>
    <w:p w:rsidR="00E42C03" w:rsidRDefault="00E42C03" w:rsidP="00E42C03">
      <w:pPr>
        <w:spacing w:line="360" w:lineRule="auto"/>
        <w:jc w:val="both"/>
        <w:rPr>
          <w:rFonts w:cs="Arial"/>
          <w:bCs/>
          <w:sz w:val="24"/>
          <w:szCs w:val="24"/>
        </w:rPr>
      </w:pPr>
    </w:p>
    <w:p w:rsidR="00E42C03" w:rsidRPr="0067740C" w:rsidRDefault="00E42C03" w:rsidP="00E42C03">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Pr="007839B7">
        <w:rPr>
          <w:rFonts w:cs="Arial"/>
          <w:b/>
          <w:sz w:val="24"/>
          <w:szCs w:val="24"/>
        </w:rPr>
        <w:t xml:space="preserve">17 </w:t>
      </w:r>
      <w:r w:rsidRPr="00EF1481">
        <w:rPr>
          <w:rFonts w:cs="Arial"/>
          <w:b/>
          <w:sz w:val="24"/>
          <w:szCs w:val="24"/>
        </w:rPr>
        <w:t xml:space="preserve">de </w:t>
      </w:r>
      <w:r>
        <w:rPr>
          <w:rFonts w:cs="Arial"/>
          <w:b/>
          <w:sz w:val="24"/>
          <w:szCs w:val="24"/>
        </w:rPr>
        <w:t>junho</w:t>
      </w:r>
      <w:r w:rsidRPr="00EF1481">
        <w:rPr>
          <w:rFonts w:cs="Arial"/>
          <w:b/>
          <w:bCs/>
          <w:sz w:val="24"/>
          <w:szCs w:val="24"/>
        </w:rPr>
        <w:t xml:space="preserve"> </w:t>
      </w:r>
      <w:r>
        <w:rPr>
          <w:rFonts w:cs="Arial"/>
          <w:b/>
          <w:bCs/>
          <w:sz w:val="24"/>
          <w:szCs w:val="24"/>
        </w:rPr>
        <w:t>de 2026</w:t>
      </w:r>
      <w:r w:rsidRPr="00EF1481">
        <w:rPr>
          <w:rFonts w:cs="Arial"/>
          <w:bCs/>
          <w:sz w:val="24"/>
          <w:szCs w:val="24"/>
        </w:rPr>
        <w:t xml:space="preserve"> </w:t>
      </w:r>
      <w:r w:rsidRPr="0067740C">
        <w:rPr>
          <w:rFonts w:cs="Arial"/>
          <w:bCs/>
          <w:sz w:val="24"/>
          <w:szCs w:val="24"/>
        </w:rPr>
        <w:t xml:space="preserve">podendo as propostas e os documentos serem enviados até às </w:t>
      </w:r>
      <w:r>
        <w:rPr>
          <w:rFonts w:cs="Arial"/>
          <w:b/>
          <w:sz w:val="24"/>
          <w:szCs w:val="24"/>
        </w:rPr>
        <w:t xml:space="preserve">08:55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xml:space="preserve">, </w:t>
      </w:r>
      <w:r>
        <w:rPr>
          <w:rFonts w:cs="Arial"/>
          <w:b/>
          <w:bCs/>
          <w:sz w:val="24"/>
          <w:szCs w:val="24"/>
        </w:rPr>
        <w:t>com início da disputa as 09:0</w:t>
      </w:r>
      <w:r w:rsidRPr="006A540D">
        <w:rPr>
          <w:rFonts w:cs="Arial"/>
          <w:b/>
          <w:bCs/>
          <w:sz w:val="24"/>
          <w:szCs w:val="24"/>
        </w:rPr>
        <w:t>0 horas,</w:t>
      </w:r>
      <w:r>
        <w:rPr>
          <w:rFonts w:cs="Arial"/>
          <w:bCs/>
          <w:sz w:val="24"/>
          <w:szCs w:val="24"/>
        </w:rPr>
        <w:t xml:space="preserve"> </w:t>
      </w:r>
      <w:r w:rsidRPr="0067740C">
        <w:rPr>
          <w:rFonts w:cs="Arial"/>
          <w:bCs/>
          <w:sz w:val="24"/>
          <w:szCs w:val="24"/>
        </w:rPr>
        <w:t>sendo que todas as referências de tempo observam o horário de Brasília.</w:t>
      </w:r>
    </w:p>
    <w:p w:rsidR="00E42C03" w:rsidRDefault="00E42C03" w:rsidP="00E42C03">
      <w:pPr>
        <w:spacing w:line="360" w:lineRule="auto"/>
        <w:jc w:val="both"/>
        <w:rPr>
          <w:rFonts w:cs="Arial"/>
          <w:bCs/>
          <w:sz w:val="24"/>
          <w:szCs w:val="24"/>
        </w:rPr>
      </w:pPr>
    </w:p>
    <w:p w:rsidR="00E42C03" w:rsidRPr="0067740C" w:rsidRDefault="00E42C03" w:rsidP="00E42C03">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rsidR="00E42C03" w:rsidRPr="00BF7314" w:rsidRDefault="00E42C03" w:rsidP="00E42C03">
      <w:pPr>
        <w:spacing w:line="360" w:lineRule="auto"/>
        <w:jc w:val="both"/>
        <w:rPr>
          <w:rFonts w:cs="Arial"/>
          <w:sz w:val="24"/>
          <w:szCs w:val="24"/>
        </w:rPr>
      </w:pPr>
      <w:r w:rsidRPr="00BF7314">
        <w:rPr>
          <w:rFonts w:cs="Arial"/>
          <w:sz w:val="24"/>
          <w:szCs w:val="24"/>
        </w:rPr>
        <w:t>Constitui</w:t>
      </w:r>
      <w:r w:rsidR="004E047E">
        <w:rPr>
          <w:rFonts w:cs="Arial"/>
          <w:sz w:val="24"/>
          <w:szCs w:val="24"/>
        </w:rPr>
        <w:t xml:space="preserve"> objeto da presente licitação o fornecimento </w:t>
      </w:r>
      <w:r w:rsidR="00167F60">
        <w:rPr>
          <w:rFonts w:cs="Arial"/>
          <w:b/>
          <w:bCs/>
          <w:sz w:val="24"/>
          <w:szCs w:val="24"/>
        </w:rPr>
        <w:t>de</w:t>
      </w:r>
      <w:r w:rsidR="00167F60">
        <w:t xml:space="preserve"> </w:t>
      </w:r>
      <w:r w:rsidR="00167F60" w:rsidRPr="00167F60">
        <w:rPr>
          <w:rFonts w:cs="Arial"/>
          <w:b/>
          <w:sz w:val="24"/>
          <w:szCs w:val="24"/>
        </w:rPr>
        <w:t xml:space="preserve">câmara para conservação de vacinas justifica-se pela necessidade de garantir o correto armazenamento de </w:t>
      </w:r>
      <w:proofErr w:type="spellStart"/>
      <w:r w:rsidR="00167F60" w:rsidRPr="00167F60">
        <w:rPr>
          <w:rFonts w:cs="Arial"/>
          <w:b/>
          <w:sz w:val="24"/>
          <w:szCs w:val="24"/>
        </w:rPr>
        <w:t>imunobiológicos</w:t>
      </w:r>
      <w:proofErr w:type="spellEnd"/>
      <w:r w:rsidR="00167F60" w:rsidRPr="00167F60">
        <w:rPr>
          <w:rFonts w:cs="Arial"/>
          <w:b/>
          <w:sz w:val="24"/>
          <w:szCs w:val="24"/>
        </w:rPr>
        <w:t xml:space="preserve"> e medicamentos </w:t>
      </w:r>
      <w:proofErr w:type="spellStart"/>
      <w:r w:rsidR="00167F60" w:rsidRPr="00167F60">
        <w:rPr>
          <w:rFonts w:cs="Arial"/>
          <w:b/>
          <w:sz w:val="24"/>
          <w:szCs w:val="24"/>
        </w:rPr>
        <w:t>termolábeis</w:t>
      </w:r>
      <w:proofErr w:type="spellEnd"/>
      <w:r w:rsidR="00167F60" w:rsidRPr="00167F60">
        <w:rPr>
          <w:rFonts w:cs="Arial"/>
          <w:b/>
          <w:sz w:val="24"/>
          <w:szCs w:val="24"/>
        </w:rPr>
        <w:t>, assegurando a manutenção da cadeia de frio, a eficácia das vacinas e a segurança dos usuários do sistema público de saúde, conforme orientações do Programa Nacional de Imunizações (PNI) e normas sanitárias vigentes</w:t>
      </w:r>
      <w:r w:rsidR="00167F60">
        <w:t>,</w:t>
      </w:r>
      <w:r w:rsidR="00167F60" w:rsidRPr="00BF7314">
        <w:rPr>
          <w:rFonts w:cs="Arial"/>
          <w:sz w:val="24"/>
          <w:szCs w:val="24"/>
        </w:rPr>
        <w:t xml:space="preserve"> </w:t>
      </w:r>
      <w:r w:rsidRPr="00BF7314">
        <w:rPr>
          <w:rFonts w:cs="Arial"/>
          <w:sz w:val="24"/>
          <w:szCs w:val="24"/>
        </w:rPr>
        <w:t>destinados ao atendimento das demandas da Secretaria Municipal de Saúde do Município de Sagrada Família/RS, visando à continuidade e melhoria dos serviços de saúde prestados à população, conforme condições, quantidades e exigências estabelecidas no Termo de Referência (Anexo I) e no Estudo Técnico Preliminar.</w:t>
      </w:r>
    </w:p>
    <w:p w:rsidR="00E42C03" w:rsidRPr="00BF7314" w:rsidRDefault="00E42C03" w:rsidP="00E42C03">
      <w:pPr>
        <w:spacing w:line="360" w:lineRule="auto"/>
        <w:jc w:val="both"/>
        <w:rPr>
          <w:rFonts w:cs="Arial"/>
          <w:sz w:val="24"/>
          <w:szCs w:val="24"/>
        </w:rPr>
      </w:pPr>
      <w:r w:rsidRPr="00BF7314">
        <w:rPr>
          <w:rFonts w:cs="Arial"/>
          <w:sz w:val="24"/>
          <w:szCs w:val="24"/>
        </w:rPr>
        <w:t xml:space="preserve">A contratação será realizada </w:t>
      </w:r>
      <w:r w:rsidRPr="00BF7314">
        <w:rPr>
          <w:rFonts w:cs="Arial"/>
          <w:b/>
          <w:bCs/>
          <w:sz w:val="24"/>
          <w:szCs w:val="24"/>
        </w:rPr>
        <w:t>por fornecimento com preço unitário</w:t>
      </w:r>
      <w:r w:rsidRPr="00BF7314">
        <w:rPr>
          <w:rFonts w:cs="Arial"/>
          <w:sz w:val="24"/>
          <w:szCs w:val="24"/>
        </w:rPr>
        <w:t>, observadas as especificações técnicas constantes no Termo de Referência.</w:t>
      </w:r>
    </w:p>
    <w:bookmarkEnd w:id="1"/>
    <w:p w:rsidR="00E42C03" w:rsidRPr="0067740C" w:rsidRDefault="00E42C03" w:rsidP="00E42C03">
      <w:pPr>
        <w:spacing w:line="360" w:lineRule="auto"/>
        <w:jc w:val="both"/>
        <w:rPr>
          <w:rFonts w:cs="Arial"/>
          <w:sz w:val="24"/>
          <w:szCs w:val="24"/>
        </w:rPr>
      </w:pPr>
    </w:p>
    <w:p w:rsidR="00E42C03" w:rsidRPr="0067740C" w:rsidRDefault="00E42C03" w:rsidP="00E42C03">
      <w:pPr>
        <w:spacing w:line="360" w:lineRule="auto"/>
        <w:jc w:val="both"/>
        <w:rPr>
          <w:rFonts w:cs="Arial"/>
          <w:b/>
          <w:sz w:val="24"/>
          <w:szCs w:val="24"/>
        </w:rPr>
      </w:pPr>
      <w:r w:rsidRPr="0067740C">
        <w:rPr>
          <w:rFonts w:cs="Arial"/>
          <w:b/>
          <w:sz w:val="24"/>
          <w:szCs w:val="24"/>
        </w:rPr>
        <w:t>2. CREDENCIAMENTO E PARTICIPAÇÃO DO CERTAME</w:t>
      </w:r>
    </w:p>
    <w:p w:rsidR="00E42C03" w:rsidRPr="0067740C" w:rsidRDefault="00E42C03" w:rsidP="00E42C03">
      <w:pPr>
        <w:spacing w:line="360" w:lineRule="auto"/>
        <w:jc w:val="both"/>
        <w:rPr>
          <w:rFonts w:cs="Arial"/>
          <w:bCs/>
          <w:sz w:val="24"/>
          <w:szCs w:val="24"/>
        </w:rPr>
      </w:pPr>
      <w:r w:rsidRPr="0067740C">
        <w:rPr>
          <w:rFonts w:cs="Arial"/>
          <w:b/>
          <w:sz w:val="24"/>
          <w:szCs w:val="24"/>
        </w:rPr>
        <w:lastRenderedPageBreak/>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E42C03" w:rsidRDefault="00E42C03" w:rsidP="00E42C03">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E42C03" w:rsidRPr="0067740C" w:rsidRDefault="00E42C03" w:rsidP="00E42C03">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E42C03" w:rsidRPr="0067740C" w:rsidRDefault="00E42C03" w:rsidP="00E42C03">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E42C03" w:rsidRPr="0067740C" w:rsidRDefault="00E42C03" w:rsidP="00E42C03">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E42C03" w:rsidRPr="0067740C" w:rsidRDefault="00E42C03" w:rsidP="00E42C03">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E42C03" w:rsidRPr="0067740C" w:rsidRDefault="00E42C03" w:rsidP="00E42C03">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E42C03" w:rsidRPr="00640597" w:rsidRDefault="00E42C03" w:rsidP="00E42C03">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w:t>
      </w:r>
      <w:r>
        <w:rPr>
          <w:rFonts w:cs="Arial"/>
          <w:sz w:val="24"/>
          <w:szCs w:val="24"/>
        </w:rPr>
        <w:t>e acesso por interesse próprio.</w:t>
      </w:r>
    </w:p>
    <w:p w:rsidR="00E42C03" w:rsidRPr="0067740C" w:rsidRDefault="00E42C03" w:rsidP="00E42C03">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2"/>
      </w:r>
    </w:p>
    <w:p w:rsidR="00E42C03" w:rsidRPr="0067740C" w:rsidRDefault="00E42C03" w:rsidP="00E42C03">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E42C03" w:rsidRPr="0067740C" w:rsidRDefault="00E42C03" w:rsidP="00E42C03">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E42C03" w:rsidRPr="0067740C" w:rsidRDefault="00E42C03" w:rsidP="00E42C03">
      <w:pPr>
        <w:spacing w:line="360" w:lineRule="auto"/>
        <w:jc w:val="both"/>
        <w:rPr>
          <w:rFonts w:cs="Arial"/>
          <w:bCs/>
          <w:sz w:val="24"/>
          <w:szCs w:val="24"/>
        </w:rPr>
      </w:pPr>
      <w:r w:rsidRPr="0067740C">
        <w:rPr>
          <w:rFonts w:cs="Arial"/>
          <w:b/>
          <w:sz w:val="24"/>
          <w:szCs w:val="24"/>
        </w:rPr>
        <w:lastRenderedPageBreak/>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3"/>
      </w:r>
      <w:r>
        <w:rPr>
          <w:rFonts w:cs="Arial"/>
          <w:bCs/>
          <w:sz w:val="24"/>
          <w:szCs w:val="24"/>
        </w:rPr>
        <w:t>.</w:t>
      </w:r>
    </w:p>
    <w:p w:rsidR="00E42C03" w:rsidRPr="0067740C" w:rsidRDefault="00E42C03" w:rsidP="00E42C03">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4"/>
      </w:r>
      <w:r w:rsidRPr="0067740C">
        <w:t>.</w:t>
      </w:r>
    </w:p>
    <w:p w:rsidR="00E42C03" w:rsidRPr="00805023" w:rsidRDefault="00E42C03" w:rsidP="00E42C03">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5"/>
      </w:r>
      <w:r w:rsidRPr="00805023">
        <w:rPr>
          <w:color w:val="auto"/>
        </w:rPr>
        <w:t xml:space="preserve">. </w:t>
      </w:r>
    </w:p>
    <w:p w:rsidR="00E42C03" w:rsidRPr="0067740C" w:rsidRDefault="00E42C03" w:rsidP="00E42C03">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6"/>
      </w:r>
      <w:r w:rsidRPr="0067740C">
        <w:t>.</w:t>
      </w:r>
    </w:p>
    <w:p w:rsidR="00E42C03" w:rsidRPr="0067740C" w:rsidRDefault="00E42C03" w:rsidP="00E42C03">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E42C03" w:rsidRPr="00805023" w:rsidRDefault="00E42C03" w:rsidP="00E42C03">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E42C03" w:rsidRPr="0067740C" w:rsidRDefault="00E42C03" w:rsidP="00E42C03">
      <w:pPr>
        <w:spacing w:line="360" w:lineRule="auto"/>
        <w:jc w:val="both"/>
        <w:rPr>
          <w:rFonts w:cs="Arial"/>
          <w:bCs/>
          <w:sz w:val="24"/>
          <w:szCs w:val="24"/>
        </w:rPr>
      </w:pPr>
    </w:p>
    <w:p w:rsidR="00E42C03" w:rsidRPr="0067740C" w:rsidRDefault="00E42C03" w:rsidP="00E42C03">
      <w:pPr>
        <w:spacing w:line="360" w:lineRule="auto"/>
        <w:jc w:val="both"/>
        <w:rPr>
          <w:rFonts w:cs="Arial"/>
          <w:b/>
          <w:sz w:val="24"/>
          <w:szCs w:val="24"/>
        </w:rPr>
      </w:pPr>
      <w:r w:rsidRPr="0067740C">
        <w:rPr>
          <w:rFonts w:cs="Arial"/>
          <w:b/>
          <w:sz w:val="24"/>
          <w:szCs w:val="24"/>
        </w:rPr>
        <w:t>4. PROPOSTA</w:t>
      </w:r>
    </w:p>
    <w:p w:rsidR="00E42C03" w:rsidRPr="0067740C" w:rsidRDefault="00E42C03" w:rsidP="00E42C03">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7"/>
      </w:r>
      <w:r w:rsidRPr="0067740C">
        <w:rPr>
          <w:rFonts w:cs="Arial"/>
          <w:bCs/>
          <w:sz w:val="24"/>
          <w:szCs w:val="24"/>
        </w:rPr>
        <w:t>, a contar da data de abertura da sessão do pregão, estabelecida no preâmbulo desse edital.</w:t>
      </w:r>
    </w:p>
    <w:p w:rsidR="00E42C03" w:rsidRPr="0067740C" w:rsidRDefault="00E42C03" w:rsidP="00E42C03">
      <w:pPr>
        <w:tabs>
          <w:tab w:val="left" w:pos="1134"/>
        </w:tabs>
        <w:spacing w:line="360" w:lineRule="auto"/>
        <w:jc w:val="both"/>
        <w:rPr>
          <w:rFonts w:cs="Arial"/>
          <w:bCs/>
          <w:sz w:val="24"/>
          <w:szCs w:val="24"/>
        </w:rPr>
      </w:pPr>
      <w:r w:rsidRPr="0067740C">
        <w:rPr>
          <w:rFonts w:cs="Arial"/>
          <w:b/>
          <w:sz w:val="24"/>
          <w:szCs w:val="24"/>
        </w:rPr>
        <w:lastRenderedPageBreak/>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E42C03" w:rsidRPr="005E6927" w:rsidRDefault="00E42C03" w:rsidP="00E42C03">
      <w:pPr>
        <w:spacing w:line="360" w:lineRule="auto"/>
        <w:jc w:val="both"/>
        <w:rPr>
          <w:rFonts w:cs="Arial"/>
          <w:bCs/>
          <w:sz w:val="24"/>
          <w:szCs w:val="24"/>
        </w:rPr>
      </w:pPr>
      <w:r w:rsidRPr="005E6927">
        <w:rPr>
          <w:rFonts w:cs="Arial"/>
          <w:b/>
          <w:sz w:val="24"/>
          <w:szCs w:val="24"/>
        </w:rPr>
        <w:t xml:space="preserve">4.3. </w:t>
      </w:r>
      <w:r w:rsidRPr="005E6927">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E42C03" w:rsidRPr="006633DB" w:rsidRDefault="00E42C03" w:rsidP="00E42C03">
      <w:pPr>
        <w:spacing w:line="360" w:lineRule="auto"/>
        <w:jc w:val="both"/>
        <w:rPr>
          <w:rFonts w:cs="Arial"/>
          <w:bCs/>
          <w:color w:val="FF0000"/>
          <w:sz w:val="24"/>
          <w:szCs w:val="24"/>
        </w:rPr>
      </w:pPr>
    </w:p>
    <w:p w:rsidR="00E42C03" w:rsidRPr="0067740C" w:rsidRDefault="00E42C03" w:rsidP="00E42C03">
      <w:pPr>
        <w:spacing w:line="360" w:lineRule="auto"/>
        <w:jc w:val="both"/>
        <w:rPr>
          <w:rFonts w:cs="Arial"/>
          <w:b/>
          <w:sz w:val="24"/>
          <w:szCs w:val="24"/>
        </w:rPr>
      </w:pPr>
      <w:r w:rsidRPr="0067740C">
        <w:rPr>
          <w:rFonts w:cs="Arial"/>
          <w:b/>
          <w:sz w:val="24"/>
          <w:szCs w:val="24"/>
        </w:rPr>
        <w:t>5. DOCUMENTOS DE HABILITAÇÃO</w:t>
      </w:r>
    </w:p>
    <w:p w:rsidR="00E42C03" w:rsidRDefault="00E42C03" w:rsidP="00E42C03">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rsidR="00E42C03" w:rsidRPr="0067740C" w:rsidRDefault="00E42C03" w:rsidP="00E42C03">
      <w:pPr>
        <w:tabs>
          <w:tab w:val="left" w:pos="1134"/>
        </w:tabs>
        <w:spacing w:line="360" w:lineRule="auto"/>
        <w:jc w:val="both"/>
        <w:rPr>
          <w:rFonts w:cs="Arial"/>
          <w:b/>
          <w:sz w:val="24"/>
          <w:szCs w:val="24"/>
        </w:rPr>
      </w:pPr>
      <w:r w:rsidRPr="0067740C">
        <w:rPr>
          <w:rFonts w:cs="Arial"/>
          <w:b/>
          <w:sz w:val="24"/>
          <w:szCs w:val="24"/>
        </w:rPr>
        <w:t>5.1. HABILITAÇÃO JURÍDICA</w:t>
      </w:r>
    </w:p>
    <w:p w:rsidR="00E42C03" w:rsidRPr="0067740C" w:rsidRDefault="00E42C03" w:rsidP="00E42C03">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E42C03" w:rsidRPr="0067740C" w:rsidRDefault="00E42C03" w:rsidP="00E42C03">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E42C03" w:rsidRPr="0067740C" w:rsidRDefault="00E42C03" w:rsidP="00E42C03">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E42C03" w:rsidRDefault="00E42C03" w:rsidP="00E42C03">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E42C03" w:rsidRPr="00805023" w:rsidRDefault="00E42C03" w:rsidP="00E42C03">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E42C03" w:rsidRPr="00805023" w:rsidRDefault="00E42C03" w:rsidP="00E42C03">
      <w:pPr>
        <w:widowControl w:val="0"/>
        <w:autoSpaceDE w:val="0"/>
        <w:autoSpaceDN w:val="0"/>
        <w:ind w:right="99"/>
        <w:jc w:val="both"/>
        <w:rPr>
          <w:rFonts w:eastAsia="Arial" w:cs="Arial"/>
          <w:sz w:val="24"/>
          <w:szCs w:val="24"/>
          <w:lang w:val="pt-PT" w:eastAsia="en-US"/>
        </w:rPr>
      </w:pPr>
    </w:p>
    <w:p w:rsidR="00E42C03" w:rsidRPr="00805023" w:rsidRDefault="00E42C03" w:rsidP="00E42C03">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E42C03" w:rsidRPr="00805023" w:rsidRDefault="00E42C03" w:rsidP="00E42C03">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E42C03" w:rsidRPr="00805023" w:rsidRDefault="00E42C03" w:rsidP="00E42C03">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lastRenderedPageBreak/>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E42C03" w:rsidRPr="00805023" w:rsidRDefault="00E42C03" w:rsidP="00E42C03">
      <w:pPr>
        <w:widowControl w:val="0"/>
        <w:autoSpaceDE w:val="0"/>
        <w:autoSpaceDN w:val="0"/>
        <w:ind w:left="703" w:right="99" w:firstLine="5"/>
        <w:jc w:val="both"/>
        <w:rPr>
          <w:rFonts w:eastAsia="Arial" w:cs="Arial"/>
          <w:b/>
          <w:bCs/>
          <w:color w:val="000000"/>
          <w:sz w:val="24"/>
          <w:szCs w:val="24"/>
          <w:lang w:val="pt-PT" w:eastAsia="en-US"/>
        </w:rPr>
      </w:pPr>
    </w:p>
    <w:p w:rsidR="00E42C03" w:rsidRPr="00805023" w:rsidRDefault="00E42C03" w:rsidP="00E42C03">
      <w:pPr>
        <w:widowControl w:val="0"/>
        <w:autoSpaceDE w:val="0"/>
        <w:autoSpaceDN w:val="0"/>
        <w:ind w:left="703" w:right="99" w:firstLine="5"/>
        <w:jc w:val="both"/>
        <w:rPr>
          <w:rFonts w:eastAsia="Arial" w:cs="Arial"/>
          <w:b/>
          <w:bCs/>
          <w:color w:val="000000"/>
          <w:sz w:val="24"/>
          <w:szCs w:val="24"/>
          <w:lang w:val="pt-PT" w:eastAsia="en-US"/>
        </w:rPr>
      </w:pPr>
      <w:r>
        <w:rPr>
          <w:rFonts w:eastAsia="Arial" w:cs="Arial"/>
          <w:b/>
          <w:bCs/>
          <w:color w:val="000000"/>
          <w:sz w:val="24"/>
          <w:szCs w:val="24"/>
          <w:lang w:val="pt-PT" w:eastAsia="en-US"/>
        </w:rPr>
        <w:t>I</w:t>
      </w:r>
      <w:r w:rsidRPr="00805023">
        <w:rPr>
          <w:rFonts w:eastAsia="Arial" w:cs="Arial"/>
          <w:b/>
          <w:bCs/>
          <w:color w:val="000000"/>
          <w:sz w:val="24"/>
          <w:szCs w:val="24"/>
          <w:lang w:val="pt-PT" w:eastAsia="en-US"/>
        </w:rPr>
        <w:t xml:space="preserve"> – qualificação econômico-financeira</w:t>
      </w:r>
    </w:p>
    <w:p w:rsidR="00E42C03" w:rsidRPr="00805023" w:rsidRDefault="00E42C03" w:rsidP="00E42C03">
      <w:pPr>
        <w:widowControl w:val="0"/>
        <w:autoSpaceDE w:val="0"/>
        <w:autoSpaceDN w:val="0"/>
        <w:ind w:left="703" w:right="99" w:firstLine="5"/>
        <w:jc w:val="both"/>
        <w:rPr>
          <w:rFonts w:eastAsia="Arial" w:cs="Arial"/>
          <w:sz w:val="24"/>
          <w:szCs w:val="24"/>
          <w:lang w:val="pt-PT" w:eastAsia="en-US"/>
        </w:rPr>
      </w:pPr>
    </w:p>
    <w:p w:rsidR="00E42C03" w:rsidRDefault="00E42C03" w:rsidP="00E42C03">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E42C03" w:rsidRPr="00805023" w:rsidRDefault="00E42C03" w:rsidP="00E42C03">
      <w:pPr>
        <w:widowControl w:val="0"/>
        <w:autoSpaceDE w:val="0"/>
        <w:autoSpaceDN w:val="0"/>
        <w:ind w:right="-2"/>
        <w:jc w:val="both"/>
        <w:rPr>
          <w:rFonts w:eastAsia="Arial" w:cs="Arial"/>
          <w:sz w:val="24"/>
          <w:szCs w:val="24"/>
          <w:lang w:val="pt-PT" w:eastAsia="en-US"/>
        </w:rPr>
      </w:pPr>
    </w:p>
    <w:p w:rsidR="00E42C03" w:rsidRDefault="00E42C03" w:rsidP="00E42C03">
      <w:pPr>
        <w:widowControl w:val="0"/>
        <w:autoSpaceDE w:val="0"/>
        <w:autoSpaceDN w:val="0"/>
        <w:ind w:left="709" w:right="99"/>
        <w:jc w:val="both"/>
        <w:rPr>
          <w:rFonts w:eastAsia="Arial" w:cs="Arial"/>
          <w:b/>
          <w:bCs/>
          <w:color w:val="000000"/>
          <w:sz w:val="24"/>
          <w:szCs w:val="24"/>
          <w:lang w:val="pt-PT" w:eastAsia="en-US"/>
        </w:rPr>
      </w:pPr>
      <w:r>
        <w:rPr>
          <w:rFonts w:eastAsia="Arial" w:cs="Arial"/>
          <w:b/>
          <w:bCs/>
          <w:color w:val="000000"/>
          <w:sz w:val="24"/>
          <w:szCs w:val="24"/>
          <w:lang w:val="pt-PT" w:eastAsia="en-US"/>
        </w:rPr>
        <w:t>III</w:t>
      </w:r>
      <w:r w:rsidRPr="00805023">
        <w:rPr>
          <w:rFonts w:eastAsia="Arial" w:cs="Arial"/>
          <w:b/>
          <w:bCs/>
          <w:color w:val="000000"/>
          <w:sz w:val="24"/>
          <w:szCs w:val="24"/>
          <w:lang w:val="pt-PT" w:eastAsia="en-US"/>
        </w:rPr>
        <w:t xml:space="preserve"> – Declarações e outros documentos</w:t>
      </w:r>
    </w:p>
    <w:p w:rsidR="00E42C03" w:rsidRPr="00805023" w:rsidRDefault="00E42C03" w:rsidP="00E42C03">
      <w:pPr>
        <w:widowControl w:val="0"/>
        <w:autoSpaceDE w:val="0"/>
        <w:autoSpaceDN w:val="0"/>
        <w:ind w:left="709" w:right="99"/>
        <w:jc w:val="both"/>
        <w:rPr>
          <w:rFonts w:eastAsia="Arial" w:cs="Arial"/>
          <w:b/>
          <w:bCs/>
          <w:color w:val="000000"/>
          <w:sz w:val="24"/>
          <w:szCs w:val="24"/>
          <w:lang w:val="pt-PT" w:eastAsia="en-US"/>
        </w:rPr>
      </w:pPr>
    </w:p>
    <w:p w:rsidR="00E42C03" w:rsidRPr="00805023" w:rsidRDefault="00E42C03" w:rsidP="00E42C03">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E42C03" w:rsidRPr="00805023" w:rsidRDefault="00E42C03" w:rsidP="00E42C03">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rsidR="00E42C03" w:rsidRDefault="00E42C03" w:rsidP="00E42C03">
      <w:pPr>
        <w:widowControl w:val="0"/>
        <w:autoSpaceDE w:val="0"/>
        <w:autoSpaceDN w:val="0"/>
        <w:ind w:right="99" w:firstLine="709"/>
        <w:jc w:val="both"/>
        <w:rPr>
          <w:rFonts w:eastAsia="Arial" w:cs="Arial"/>
          <w:color w:val="000000"/>
          <w:szCs w:val="22"/>
          <w:lang w:val="pt-PT" w:eastAsia="en-US"/>
        </w:rPr>
      </w:pPr>
    </w:p>
    <w:p w:rsidR="007839B7" w:rsidRDefault="00167F60" w:rsidP="00E42C03">
      <w:pPr>
        <w:widowControl w:val="0"/>
        <w:autoSpaceDE w:val="0"/>
        <w:autoSpaceDN w:val="0"/>
        <w:ind w:right="99" w:firstLine="709"/>
        <w:jc w:val="both"/>
      </w:pPr>
      <w:r w:rsidRPr="00167F60">
        <w:rPr>
          <w:b/>
          <w:sz w:val="24"/>
          <w:szCs w:val="24"/>
        </w:rPr>
        <w:t>c)</w:t>
      </w:r>
      <w:r w:rsidRPr="00167F60">
        <w:rPr>
          <w:sz w:val="24"/>
          <w:szCs w:val="24"/>
        </w:rPr>
        <w:t xml:space="preserve"> Declaração que o</w:t>
      </w:r>
      <w:r w:rsidRPr="00167F60">
        <w:rPr>
          <w:sz w:val="24"/>
          <w:szCs w:val="24"/>
        </w:rPr>
        <w:t xml:space="preserve"> equipamento </w:t>
      </w:r>
      <w:r>
        <w:rPr>
          <w:sz w:val="24"/>
          <w:szCs w:val="24"/>
        </w:rPr>
        <w:t>atende</w:t>
      </w:r>
      <w:r w:rsidRPr="00167F60">
        <w:rPr>
          <w:sz w:val="24"/>
          <w:szCs w:val="24"/>
        </w:rPr>
        <w:t xml:space="preserve"> integralmente às normas da ANVISA, Ministério da Saúde e Programa Nacional de Imunizações (PNI), garantindo estabilidade térmica adequada para armazenamento de </w:t>
      </w:r>
      <w:r w:rsidRPr="00167F60">
        <w:rPr>
          <w:sz w:val="24"/>
          <w:szCs w:val="24"/>
        </w:rPr>
        <w:t xml:space="preserve">vacinas e produtos </w:t>
      </w:r>
      <w:proofErr w:type="spellStart"/>
      <w:r w:rsidRPr="00167F60">
        <w:rPr>
          <w:sz w:val="24"/>
          <w:szCs w:val="24"/>
        </w:rPr>
        <w:t>termolábeis</w:t>
      </w:r>
      <w:proofErr w:type="spellEnd"/>
      <w:r w:rsidRPr="00167F60">
        <w:rPr>
          <w:sz w:val="24"/>
          <w:szCs w:val="24"/>
        </w:rPr>
        <w:t>.</w:t>
      </w:r>
      <w:r w:rsidR="007839B7" w:rsidRPr="007839B7">
        <w:t xml:space="preserve"> </w:t>
      </w:r>
    </w:p>
    <w:p w:rsidR="007839B7" w:rsidRDefault="007839B7" w:rsidP="00E42C03">
      <w:pPr>
        <w:widowControl w:val="0"/>
        <w:autoSpaceDE w:val="0"/>
        <w:autoSpaceDN w:val="0"/>
        <w:ind w:right="99" w:firstLine="709"/>
        <w:jc w:val="both"/>
      </w:pPr>
    </w:p>
    <w:p w:rsidR="007839B7" w:rsidRDefault="007839B7" w:rsidP="00E42C03">
      <w:pPr>
        <w:widowControl w:val="0"/>
        <w:autoSpaceDE w:val="0"/>
        <w:autoSpaceDN w:val="0"/>
        <w:ind w:right="99" w:firstLine="709"/>
        <w:jc w:val="both"/>
        <w:rPr>
          <w:b/>
        </w:rPr>
      </w:pPr>
      <w:proofErr w:type="spellStart"/>
      <w:r w:rsidRPr="007839B7">
        <w:rPr>
          <w:b/>
        </w:rPr>
        <w:t>Obs</w:t>
      </w:r>
      <w:proofErr w:type="spellEnd"/>
      <w:r w:rsidRPr="007839B7">
        <w:rPr>
          <w:b/>
        </w:rPr>
        <w:t>:</w:t>
      </w:r>
    </w:p>
    <w:p w:rsidR="007839B7" w:rsidRPr="007839B7" w:rsidRDefault="007839B7" w:rsidP="00E42C03">
      <w:pPr>
        <w:widowControl w:val="0"/>
        <w:autoSpaceDE w:val="0"/>
        <w:autoSpaceDN w:val="0"/>
        <w:ind w:right="99" w:firstLine="709"/>
        <w:jc w:val="both"/>
        <w:rPr>
          <w:b/>
        </w:rPr>
      </w:pPr>
    </w:p>
    <w:p w:rsidR="00167F60" w:rsidRPr="007839B7" w:rsidRDefault="007839B7" w:rsidP="007839B7">
      <w:pPr>
        <w:widowControl w:val="0"/>
        <w:autoSpaceDE w:val="0"/>
        <w:autoSpaceDN w:val="0"/>
        <w:ind w:right="99" w:firstLine="709"/>
        <w:jc w:val="both"/>
        <w:rPr>
          <w:b/>
          <w:sz w:val="24"/>
          <w:szCs w:val="24"/>
        </w:rPr>
      </w:pPr>
      <w:r w:rsidRPr="007839B7">
        <w:rPr>
          <w:b/>
        </w:rPr>
        <w:t>A licitante vencedora deverá apresentar catálogo ou ficha técnica do equipamento ofertado, contendo marca, modelo e especificações técnicas</w:t>
      </w:r>
    </w:p>
    <w:p w:rsidR="00167F60" w:rsidRPr="00167F60" w:rsidRDefault="00167F60" w:rsidP="00E42C03">
      <w:pPr>
        <w:widowControl w:val="0"/>
        <w:autoSpaceDE w:val="0"/>
        <w:autoSpaceDN w:val="0"/>
        <w:ind w:right="99" w:firstLine="709"/>
        <w:jc w:val="both"/>
        <w:rPr>
          <w:rFonts w:eastAsia="Arial" w:cs="Arial"/>
          <w:color w:val="000000"/>
          <w:sz w:val="24"/>
          <w:szCs w:val="24"/>
          <w:lang w:val="pt-PT" w:eastAsia="en-US"/>
        </w:rPr>
      </w:pPr>
    </w:p>
    <w:p w:rsidR="00E42C03" w:rsidRDefault="00E42C03" w:rsidP="00E42C03">
      <w:pPr>
        <w:widowControl w:val="0"/>
        <w:autoSpaceDE w:val="0"/>
        <w:autoSpaceDN w:val="0"/>
        <w:ind w:right="99"/>
        <w:jc w:val="both"/>
        <w:rPr>
          <w:rFonts w:eastAsia="Arial" w:cs="Arial"/>
          <w:b/>
          <w:color w:val="000000"/>
          <w:szCs w:val="22"/>
          <w:lang w:val="pt-PT" w:eastAsia="en-US"/>
        </w:rPr>
      </w:pP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E42C03" w:rsidRDefault="00E42C03" w:rsidP="00E42C03">
      <w:pPr>
        <w:tabs>
          <w:tab w:val="left" w:pos="1134"/>
        </w:tabs>
        <w:spacing w:line="360" w:lineRule="auto"/>
        <w:jc w:val="both"/>
        <w:rPr>
          <w:rFonts w:cs="Arial"/>
          <w:sz w:val="24"/>
          <w:szCs w:val="24"/>
        </w:rPr>
      </w:pPr>
    </w:p>
    <w:p w:rsidR="00E42C03" w:rsidRPr="0067740C" w:rsidRDefault="00E42C03" w:rsidP="00E42C03">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2" w:name="art68i"/>
      <w:bookmarkEnd w:id="2"/>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3" w:name="art68ii"/>
      <w:bookmarkEnd w:id="3"/>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E42C03" w:rsidRDefault="00E42C03" w:rsidP="00E42C03">
      <w:pPr>
        <w:pStyle w:val="NormalWeb"/>
        <w:spacing w:before="0" w:beforeAutospacing="0" w:after="0" w:afterAutospacing="0" w:line="360" w:lineRule="auto"/>
        <w:jc w:val="both"/>
        <w:rPr>
          <w:rFonts w:ascii="Arial" w:hAnsi="Arial" w:cs="Arial"/>
          <w:color w:val="000000"/>
        </w:rPr>
      </w:pPr>
      <w:bookmarkStart w:id="4" w:name="art68iii"/>
      <w:bookmarkEnd w:id="4"/>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5" w:name="art68iv"/>
      <w:bookmarkEnd w:id="5"/>
    </w:p>
    <w:p w:rsidR="00E42C03" w:rsidRPr="0067740C" w:rsidRDefault="00E42C03" w:rsidP="00E42C03">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E42C03" w:rsidRDefault="00E42C03" w:rsidP="00E42C03">
      <w:pPr>
        <w:pStyle w:val="NormalWeb"/>
        <w:spacing w:before="0" w:beforeAutospacing="0" w:after="0" w:afterAutospacing="0" w:line="360" w:lineRule="auto"/>
        <w:jc w:val="both"/>
        <w:rPr>
          <w:rFonts w:ascii="Arial" w:hAnsi="Arial" w:cs="Arial"/>
          <w:color w:val="000000"/>
        </w:rPr>
      </w:pPr>
      <w:bookmarkStart w:id="6" w:name="art68v"/>
      <w:bookmarkEnd w:id="6"/>
      <w:r w:rsidRPr="0067740C">
        <w:rPr>
          <w:rFonts w:ascii="Arial" w:hAnsi="Arial" w:cs="Arial"/>
          <w:b/>
          <w:bCs/>
          <w:color w:val="000000"/>
        </w:rPr>
        <w:lastRenderedPageBreak/>
        <w:t>e)</w:t>
      </w:r>
      <w:r w:rsidRPr="0067740C">
        <w:rPr>
          <w:rFonts w:ascii="Arial" w:hAnsi="Arial" w:cs="Arial"/>
          <w:color w:val="000000"/>
        </w:rPr>
        <w:t xml:space="preserve"> prova de regularidade perante a Justiça do Trabalho;</w:t>
      </w:r>
      <w:bookmarkStart w:id="7" w:name="art68vi"/>
      <w:bookmarkEnd w:id="7"/>
    </w:p>
    <w:p w:rsidR="00E42C03" w:rsidRPr="001252B0" w:rsidRDefault="00E42C03" w:rsidP="00E42C03">
      <w:pPr>
        <w:tabs>
          <w:tab w:val="left" w:pos="993"/>
        </w:tabs>
        <w:spacing w:line="360" w:lineRule="auto"/>
        <w:jc w:val="both"/>
        <w:rPr>
          <w:rFonts w:cs="Arial"/>
          <w:b/>
          <w:sz w:val="24"/>
          <w:szCs w:val="24"/>
        </w:rPr>
      </w:pPr>
      <w:r>
        <w:rPr>
          <w:rFonts w:cs="Arial"/>
          <w:b/>
          <w:sz w:val="24"/>
          <w:szCs w:val="24"/>
        </w:rPr>
        <w:t>7.1</w:t>
      </w:r>
      <w:r w:rsidRPr="001252B0">
        <w:rPr>
          <w:rFonts w:cs="Arial"/>
          <w:b/>
          <w:sz w:val="24"/>
          <w:szCs w:val="24"/>
        </w:rPr>
        <w:t>.</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E42C03" w:rsidRPr="001252B0" w:rsidRDefault="00E42C03" w:rsidP="00E42C03">
      <w:pPr>
        <w:pStyle w:val="Default"/>
        <w:spacing w:line="360" w:lineRule="auto"/>
        <w:jc w:val="both"/>
        <w:rPr>
          <w:b/>
        </w:rPr>
      </w:pPr>
      <w:r>
        <w:rPr>
          <w:b/>
          <w:bCs/>
        </w:rPr>
        <w:t>7.2</w:t>
      </w:r>
      <w:r w:rsidRPr="001252B0">
        <w:rPr>
          <w:b/>
        </w:rPr>
        <w:t xml:space="preserve"> após a entrega dos documentos para habilitação, não será permitida a substituição ou a apresentação de novos documentos, salvo em sede de diligência, para:</w:t>
      </w:r>
      <w:bookmarkStart w:id="8" w:name="art64i"/>
      <w:bookmarkEnd w:id="8"/>
      <w:r w:rsidRPr="001252B0">
        <w:rPr>
          <w:b/>
        </w:rPr>
        <w:t xml:space="preserve"> </w:t>
      </w:r>
    </w:p>
    <w:p w:rsidR="00E42C03" w:rsidRPr="001252B0" w:rsidRDefault="00E42C03" w:rsidP="00E42C03">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9" w:name="art64ii"/>
      <w:bookmarkEnd w:id="9"/>
      <w:r w:rsidRPr="001252B0">
        <w:rPr>
          <w:b/>
        </w:rPr>
        <w:t xml:space="preserve"> </w:t>
      </w:r>
    </w:p>
    <w:p w:rsidR="00E42C03" w:rsidRDefault="00E42C03" w:rsidP="00E42C03">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8"/>
      </w:r>
      <w:r w:rsidRPr="001252B0">
        <w:rPr>
          <w:b/>
        </w:rPr>
        <w:t>.</w:t>
      </w:r>
    </w:p>
    <w:p w:rsidR="00E42C03" w:rsidRDefault="00E42C03" w:rsidP="00E42C03">
      <w:pPr>
        <w:pStyle w:val="Default"/>
        <w:spacing w:line="360" w:lineRule="auto"/>
        <w:jc w:val="both"/>
        <w:rPr>
          <w:b/>
        </w:rPr>
      </w:pPr>
      <w:r>
        <w:rPr>
          <w:b/>
          <w:bCs/>
        </w:rPr>
        <w:t xml:space="preserve">7.3. </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9"/>
      </w:r>
      <w:r w:rsidRPr="001252B0">
        <w:rPr>
          <w:b/>
        </w:rPr>
        <w:t xml:space="preserve">. </w:t>
      </w:r>
    </w:p>
    <w:p w:rsidR="00E42C03" w:rsidRPr="0067740C" w:rsidRDefault="00E42C03" w:rsidP="00E42C03">
      <w:pPr>
        <w:spacing w:line="360" w:lineRule="auto"/>
        <w:jc w:val="both"/>
        <w:rPr>
          <w:rFonts w:cs="Arial"/>
          <w:b/>
          <w:sz w:val="24"/>
          <w:szCs w:val="24"/>
        </w:rPr>
      </w:pPr>
      <w:bookmarkStart w:id="10" w:name="art58§1"/>
      <w:bookmarkStart w:id="11" w:name="art58§2"/>
      <w:bookmarkEnd w:id="10"/>
      <w:bookmarkEnd w:id="11"/>
      <w:r>
        <w:rPr>
          <w:rFonts w:cs="Arial"/>
          <w:b/>
          <w:sz w:val="24"/>
          <w:szCs w:val="24"/>
        </w:rPr>
        <w:t xml:space="preserve">8. </w:t>
      </w:r>
      <w:r w:rsidRPr="0067740C">
        <w:rPr>
          <w:rFonts w:cs="Arial"/>
          <w:b/>
          <w:sz w:val="24"/>
          <w:szCs w:val="24"/>
        </w:rPr>
        <w:t>VEDAÇÕES</w:t>
      </w:r>
    </w:p>
    <w:p w:rsidR="00E42C03" w:rsidRPr="0067740C" w:rsidRDefault="00E42C03" w:rsidP="00E42C03">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 poderão disputar licitação ou participar da execução do contrato, direta ou indiretamente:</w:t>
      </w:r>
    </w:p>
    <w:p w:rsidR="00E42C03" w:rsidRPr="0067740C" w:rsidRDefault="00E42C03" w:rsidP="00E42C03">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12" w:name="art14iv"/>
      <w:bookmarkEnd w:id="12"/>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13" w:name="art14v"/>
      <w:bookmarkEnd w:id="13"/>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14" w:name="art14vi"/>
      <w:bookmarkEnd w:id="14"/>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w:t>
      </w:r>
      <w:r w:rsidRPr="0067740C">
        <w:rPr>
          <w:rFonts w:ascii="Arial" w:hAnsi="Arial" w:cs="Arial"/>
          <w:color w:val="000000"/>
        </w:rPr>
        <w:lastRenderedPageBreak/>
        <w:t>de trabalhadores a condições análogas às de escravo ou por contratação de adolescentes nos casos vedados pela legislação trabalhista;</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0"/>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E42C03" w:rsidRPr="0067740C" w:rsidRDefault="00E42C03" w:rsidP="00E42C03">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1"/>
      </w:r>
      <w:r w:rsidRPr="0067740C">
        <w:rPr>
          <w:rFonts w:cs="Arial"/>
          <w:color w:val="000000"/>
          <w:sz w:val="24"/>
          <w:szCs w:val="24"/>
        </w:rPr>
        <w:t>.</w:t>
      </w:r>
    </w:p>
    <w:p w:rsidR="00E42C03" w:rsidRPr="0067740C" w:rsidRDefault="00E42C03" w:rsidP="00E42C03">
      <w:pPr>
        <w:spacing w:line="360" w:lineRule="auto"/>
        <w:jc w:val="both"/>
        <w:rPr>
          <w:rFonts w:cs="Arial"/>
          <w:b/>
          <w:sz w:val="24"/>
          <w:szCs w:val="24"/>
        </w:rPr>
      </w:pPr>
    </w:p>
    <w:p w:rsidR="00E42C03" w:rsidRPr="0067740C" w:rsidRDefault="00E42C03" w:rsidP="00E42C03">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E42C03" w:rsidRPr="0067740C" w:rsidRDefault="00E42C03" w:rsidP="00E42C03">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E42C03" w:rsidRPr="0067740C" w:rsidRDefault="00E42C03" w:rsidP="00E42C03">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E42C03" w:rsidRPr="0067740C" w:rsidRDefault="00E42C03" w:rsidP="00E42C03">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E42C03" w:rsidRPr="0067740C" w:rsidRDefault="00E42C03" w:rsidP="00E42C03">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E42C03" w:rsidRPr="0067740C" w:rsidRDefault="00E42C03" w:rsidP="00E42C03">
      <w:pPr>
        <w:tabs>
          <w:tab w:val="left" w:pos="1134"/>
        </w:tabs>
        <w:spacing w:line="360" w:lineRule="auto"/>
        <w:jc w:val="both"/>
        <w:rPr>
          <w:rFonts w:cs="Arial"/>
          <w:b/>
          <w:sz w:val="24"/>
          <w:szCs w:val="24"/>
        </w:rPr>
      </w:pPr>
    </w:p>
    <w:p w:rsidR="00E42C03" w:rsidRPr="0067740C" w:rsidRDefault="00E42C03" w:rsidP="00E42C03">
      <w:pPr>
        <w:spacing w:line="360" w:lineRule="auto"/>
        <w:jc w:val="both"/>
        <w:rPr>
          <w:rFonts w:cs="Arial"/>
          <w:b/>
          <w:sz w:val="24"/>
          <w:szCs w:val="24"/>
        </w:rPr>
      </w:pPr>
      <w:r>
        <w:rPr>
          <w:rFonts w:cs="Arial"/>
          <w:b/>
          <w:sz w:val="24"/>
          <w:szCs w:val="24"/>
        </w:rPr>
        <w:lastRenderedPageBreak/>
        <w:t>10</w:t>
      </w:r>
      <w:r w:rsidRPr="0067740C">
        <w:rPr>
          <w:rFonts w:cs="Arial"/>
          <w:b/>
          <w:sz w:val="24"/>
          <w:szCs w:val="24"/>
        </w:rPr>
        <w:t>. CLASSIFICAÇÃO INICIAL DAS PROPOSTAS E FORMULAÇÃO DE LANCES</w:t>
      </w:r>
    </w:p>
    <w:p w:rsidR="00E42C03" w:rsidRPr="0067740C" w:rsidRDefault="00E42C03" w:rsidP="00E42C03">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E42C03" w:rsidRPr="0067740C" w:rsidRDefault="00E42C03" w:rsidP="00E42C03">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15" w:name="art59ii"/>
      <w:bookmarkEnd w:id="15"/>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16" w:name="art59iii"/>
      <w:bookmarkEnd w:id="16"/>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17" w:name="art59iv"/>
      <w:bookmarkEnd w:id="17"/>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18" w:name="art59v"/>
      <w:bookmarkEnd w:id="18"/>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E42C03" w:rsidRPr="0067740C" w:rsidRDefault="00E42C03" w:rsidP="00E42C03">
      <w:pPr>
        <w:tabs>
          <w:tab w:val="left" w:pos="1134"/>
        </w:tabs>
        <w:spacing w:line="360" w:lineRule="auto"/>
        <w:jc w:val="both"/>
        <w:rPr>
          <w:rFonts w:cs="Arial"/>
          <w:sz w:val="24"/>
          <w:szCs w:val="24"/>
        </w:rPr>
      </w:pPr>
      <w:bookmarkStart w:id="19" w:name="art59§2"/>
      <w:bookmarkEnd w:id="19"/>
      <w:proofErr w:type="gramStart"/>
      <w:r>
        <w:rPr>
          <w:rFonts w:cs="Arial"/>
          <w:b/>
          <w:bCs/>
          <w:sz w:val="24"/>
          <w:szCs w:val="24"/>
        </w:rPr>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rsidR="00E42C03" w:rsidRPr="0067740C" w:rsidRDefault="00E42C03" w:rsidP="00E42C03">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rsidR="00E42C03" w:rsidRPr="0067740C" w:rsidRDefault="00E42C03" w:rsidP="00E42C03">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rsidR="00E42C03" w:rsidRPr="0067740C" w:rsidRDefault="00E42C03" w:rsidP="00E42C03">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E42C03" w:rsidRPr="0067740C" w:rsidRDefault="00E42C03" w:rsidP="00E42C03">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E42C03" w:rsidRPr="0067740C" w:rsidRDefault="00E42C03" w:rsidP="00E42C03">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E42C03" w:rsidRDefault="00E42C03" w:rsidP="00E42C03">
      <w:pPr>
        <w:tabs>
          <w:tab w:val="left" w:pos="1134"/>
        </w:tabs>
        <w:spacing w:line="360" w:lineRule="auto"/>
        <w:jc w:val="both"/>
        <w:rPr>
          <w:rFonts w:cs="Arial"/>
          <w:color w:val="000000"/>
          <w:sz w:val="24"/>
          <w:szCs w:val="24"/>
        </w:rPr>
      </w:pPr>
      <w:proofErr w:type="gramStart"/>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rsidR="00E42C03" w:rsidRPr="00E506F9" w:rsidRDefault="00E42C03" w:rsidP="00E42C03">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20" w:name="art56§3ii"/>
      <w:bookmarkEnd w:id="20"/>
      <w:proofErr w:type="gramStart"/>
      <w:r>
        <w:rPr>
          <w:rFonts w:ascii="Arial" w:hAnsi="Arial" w:cs="Arial"/>
          <w:b/>
          <w:bCs/>
          <w:color w:val="000000"/>
        </w:rPr>
        <w:lastRenderedPageBreak/>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E42C03" w:rsidRPr="0067740C" w:rsidRDefault="00E42C03" w:rsidP="00E42C03">
      <w:pPr>
        <w:tabs>
          <w:tab w:val="left" w:pos="1134"/>
        </w:tabs>
        <w:spacing w:line="360" w:lineRule="auto"/>
        <w:jc w:val="both"/>
        <w:rPr>
          <w:rFonts w:cs="Arial"/>
          <w:b/>
          <w:sz w:val="24"/>
          <w:szCs w:val="24"/>
        </w:rPr>
      </w:pPr>
      <w:bookmarkStart w:id="21" w:name="art58§4"/>
      <w:bookmarkEnd w:id="21"/>
    </w:p>
    <w:p w:rsidR="00E42C03" w:rsidRPr="0067740C" w:rsidRDefault="00E42C03" w:rsidP="00E42C03">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E42C03" w:rsidRPr="0067740C" w:rsidRDefault="00E42C03" w:rsidP="00E42C03">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E42C03" w:rsidRPr="0067740C" w:rsidRDefault="00E42C03" w:rsidP="00E42C03">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E42C03" w:rsidRPr="0067740C" w:rsidRDefault="00E42C03" w:rsidP="00E42C03">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E42C03" w:rsidRPr="0067740C" w:rsidRDefault="00E42C03" w:rsidP="00E42C03">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E42C03" w:rsidRPr="0067740C" w:rsidRDefault="00E42C03" w:rsidP="00E42C03">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E42C03" w:rsidRPr="0067740C" w:rsidRDefault="00E42C03" w:rsidP="00E42C03">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E42C03" w:rsidRDefault="00E42C03" w:rsidP="00E42C03">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rsidR="00E42C03" w:rsidRPr="0067740C" w:rsidRDefault="00E42C03" w:rsidP="00E42C03">
      <w:pPr>
        <w:tabs>
          <w:tab w:val="left" w:pos="1134"/>
        </w:tabs>
        <w:spacing w:line="360" w:lineRule="auto"/>
        <w:jc w:val="both"/>
        <w:rPr>
          <w:rFonts w:cs="Arial"/>
          <w:bCs/>
          <w:sz w:val="24"/>
          <w:szCs w:val="24"/>
        </w:rPr>
      </w:pPr>
    </w:p>
    <w:p w:rsidR="00E42C03" w:rsidRPr="0067740C" w:rsidRDefault="00E42C03" w:rsidP="00E42C03">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E42C03" w:rsidRPr="0067740C" w:rsidRDefault="00E42C03" w:rsidP="00E42C03">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 xml:space="preserve">sendo assegurada, como critério do desempate, </w:t>
      </w:r>
      <w:r w:rsidRPr="0067740C">
        <w:rPr>
          <w:rFonts w:cs="Arial"/>
          <w:sz w:val="24"/>
          <w:szCs w:val="24"/>
        </w:rPr>
        <w:lastRenderedPageBreak/>
        <w:t>preferência de contratação para as beneficiárias que tiverem apresentado as declarações de que tratam os itens 3.2.3 e 3.2.4 deste Edital;</w:t>
      </w:r>
    </w:p>
    <w:p w:rsidR="00E42C03" w:rsidRPr="0067740C" w:rsidRDefault="00E42C03" w:rsidP="00E42C03">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E42C03" w:rsidRPr="0067740C" w:rsidRDefault="00E42C03" w:rsidP="00E42C03">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E42C03" w:rsidRPr="0067740C" w:rsidRDefault="00E42C03" w:rsidP="00E42C03">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E42C03" w:rsidRPr="0067740C" w:rsidRDefault="00E42C03" w:rsidP="00E42C03">
      <w:pPr>
        <w:tabs>
          <w:tab w:val="left" w:pos="1134"/>
        </w:tabs>
        <w:spacing w:line="360" w:lineRule="auto"/>
        <w:jc w:val="both"/>
        <w:rPr>
          <w:rFonts w:cs="Arial"/>
          <w:sz w:val="24"/>
          <w:szCs w:val="24"/>
        </w:rPr>
      </w:pPr>
      <w:proofErr w:type="gramStart"/>
      <w:r w:rsidRPr="0067740C">
        <w:rPr>
          <w:rFonts w:cs="Arial"/>
          <w:b/>
          <w:sz w:val="24"/>
          <w:szCs w:val="24"/>
        </w:rPr>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E42C03" w:rsidRPr="0067740C" w:rsidRDefault="00E42C03" w:rsidP="00E42C03">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proofErr w:type="gramStart"/>
      <w:r w:rsidRPr="0067740C">
        <w:rPr>
          <w:rFonts w:cs="Arial"/>
          <w:sz w:val="24"/>
          <w:szCs w:val="24"/>
        </w:rPr>
        <w:t>apresentado</w:t>
      </w:r>
      <w:proofErr w:type="gramEnd"/>
      <w:r w:rsidRPr="0067740C">
        <w:rPr>
          <w:rFonts w:cs="Arial"/>
          <w:sz w:val="24"/>
          <w:szCs w:val="24"/>
        </w:rPr>
        <w:t xml:space="preserve"> por beneficiária da Lei Complementar nº 123/2006.</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2"/>
      </w:r>
      <w:r w:rsidRPr="0067740C">
        <w:rPr>
          <w:rFonts w:ascii="Arial" w:hAnsi="Arial" w:cs="Arial"/>
          <w:color w:val="000000"/>
        </w:rPr>
        <w:t>:</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22" w:name="art60i"/>
      <w:bookmarkEnd w:id="22"/>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23" w:name="art60ii"/>
      <w:bookmarkEnd w:id="23"/>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24" w:name="art60iii"/>
      <w:bookmarkEnd w:id="24"/>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25" w:name="art60iv"/>
      <w:bookmarkEnd w:id="25"/>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26" w:name="art60§1"/>
      <w:bookmarkEnd w:id="26"/>
      <w:proofErr w:type="gramStart"/>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27" w:name="art60§1i"/>
      <w:bookmarkEnd w:id="27"/>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28" w:name="art60§1ii"/>
      <w:bookmarkEnd w:id="28"/>
      <w:r w:rsidRPr="0067740C">
        <w:rPr>
          <w:rFonts w:ascii="Arial" w:hAnsi="Arial" w:cs="Arial"/>
          <w:b/>
          <w:bCs/>
          <w:color w:val="000000"/>
        </w:rPr>
        <w:lastRenderedPageBreak/>
        <w:t>b)</w:t>
      </w:r>
      <w:r w:rsidRPr="0067740C">
        <w:rPr>
          <w:rFonts w:ascii="Arial" w:hAnsi="Arial" w:cs="Arial"/>
          <w:color w:val="000000"/>
        </w:rPr>
        <w:t xml:space="preserve"> empresas brasileiras;</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29" w:name="art60§1iii"/>
      <w:bookmarkEnd w:id="29"/>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30" w:name="art60§1iv"/>
      <w:bookmarkEnd w:id="30"/>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rsidR="00E42C03" w:rsidRPr="0067740C" w:rsidRDefault="00E42C03" w:rsidP="00E42C03">
      <w:pPr>
        <w:tabs>
          <w:tab w:val="left" w:pos="1134"/>
        </w:tabs>
        <w:spacing w:line="360" w:lineRule="auto"/>
        <w:jc w:val="both"/>
        <w:rPr>
          <w:rFonts w:cs="Arial"/>
          <w:b/>
          <w:sz w:val="24"/>
          <w:szCs w:val="24"/>
        </w:rPr>
      </w:pPr>
    </w:p>
    <w:p w:rsidR="00E42C03" w:rsidRPr="0067740C" w:rsidRDefault="00E42C03" w:rsidP="00E42C03">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E42C03" w:rsidRPr="0067740C" w:rsidRDefault="00E42C03" w:rsidP="00E42C03">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E42C03" w:rsidRPr="0067740C" w:rsidRDefault="00E42C03" w:rsidP="00E42C03">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E42C03" w:rsidRPr="0067740C" w:rsidRDefault="00E42C03" w:rsidP="00E42C03">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E42C03" w:rsidRPr="0067740C" w:rsidRDefault="00E42C03" w:rsidP="00E42C03">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E42C03" w:rsidRPr="0067740C" w:rsidRDefault="00E42C03" w:rsidP="00E42C03">
      <w:pPr>
        <w:tabs>
          <w:tab w:val="left" w:pos="1134"/>
        </w:tabs>
        <w:spacing w:line="360" w:lineRule="auto"/>
        <w:jc w:val="both"/>
        <w:rPr>
          <w:rFonts w:cs="Arial"/>
          <w:b/>
          <w:sz w:val="24"/>
          <w:szCs w:val="24"/>
        </w:rPr>
      </w:pPr>
    </w:p>
    <w:p w:rsidR="00E42C03" w:rsidRPr="0067740C" w:rsidRDefault="00E42C03" w:rsidP="00E42C03">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E42C03" w:rsidRPr="00FD2994" w:rsidRDefault="00E42C03" w:rsidP="00E42C03">
      <w:pPr>
        <w:spacing w:line="360" w:lineRule="auto"/>
        <w:jc w:val="both"/>
        <w:rPr>
          <w:rFonts w:cs="Arial"/>
          <w:color w:val="FF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.1</w:t>
      </w:r>
      <w:r w:rsidRPr="006A540D">
        <w:rPr>
          <w:rFonts w:cs="Arial"/>
          <w:b/>
          <w:bCs/>
          <w:sz w:val="24"/>
          <w:szCs w:val="24"/>
        </w:rPr>
        <w:t xml:space="preserve">. </w:t>
      </w:r>
      <w:r w:rsidRPr="006A540D">
        <w:rPr>
          <w:rFonts w:cs="Arial"/>
          <w:sz w:val="24"/>
          <w:szCs w:val="24"/>
        </w:rPr>
        <w:t>Os documentos de habilitação, de que tratam os itens 5, 6 e 7 enviados nos termos do item 3, todos deste edital, serão examinados pelo pregoeiro, que verificará a autenticidade das certidões junto aos sítios eletrônicos oficiais de órgãos e entidades emissores.</w:t>
      </w:r>
    </w:p>
    <w:p w:rsidR="00E42C03" w:rsidRPr="0067740C" w:rsidRDefault="00E42C03" w:rsidP="00E42C03">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E42C03" w:rsidRPr="0067740C" w:rsidRDefault="00E42C03" w:rsidP="00E42C03">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E42C03" w:rsidRPr="0067740C" w:rsidRDefault="00E42C03" w:rsidP="00E42C03">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w:t>
      </w:r>
      <w:r w:rsidRPr="0067740C">
        <w:rPr>
          <w:rFonts w:cs="Arial"/>
          <w:color w:val="000000"/>
          <w:sz w:val="24"/>
          <w:szCs w:val="24"/>
        </w:rPr>
        <w:lastRenderedPageBreak/>
        <w:t xml:space="preserve">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E42C03" w:rsidRPr="0067740C" w:rsidRDefault="00E42C03" w:rsidP="00E42C03">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E42C03" w:rsidRPr="0067740C" w:rsidRDefault="00E42C03" w:rsidP="00E42C03">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E42C03" w:rsidRPr="0067740C" w:rsidRDefault="00E42C03" w:rsidP="00E42C03">
      <w:pPr>
        <w:tabs>
          <w:tab w:val="left" w:pos="1134"/>
        </w:tabs>
        <w:spacing w:line="360" w:lineRule="auto"/>
        <w:jc w:val="both"/>
        <w:rPr>
          <w:rFonts w:cs="Arial"/>
          <w:b/>
          <w:sz w:val="24"/>
          <w:szCs w:val="24"/>
        </w:rPr>
      </w:pPr>
    </w:p>
    <w:p w:rsidR="00E42C03" w:rsidRPr="0067740C" w:rsidRDefault="00E42C03" w:rsidP="00E42C03">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w:t>
      </w:r>
      <w:r w:rsidR="005576D1">
        <w:rPr>
          <w:rFonts w:ascii="Arial" w:hAnsi="Arial" w:cs="Arial"/>
          <w:color w:val="000000"/>
        </w:rPr>
        <w:t>o</w:t>
      </w:r>
      <w:r w:rsidRPr="0067740C">
        <w:rPr>
          <w:rFonts w:ascii="Arial" w:hAnsi="Arial" w:cs="Arial"/>
          <w:color w:val="000000"/>
        </w:rPr>
        <w:t xml:space="preserve"> </w:t>
      </w:r>
      <w:r w:rsidR="005576D1">
        <w:rPr>
          <w:rFonts w:ascii="Arial" w:hAnsi="Arial" w:cs="Arial"/>
          <w:color w:val="000000"/>
        </w:rPr>
        <w:t>contrato</w:t>
      </w:r>
      <w:r w:rsidRPr="0067740C">
        <w:rPr>
          <w:rFonts w:ascii="Arial" w:hAnsi="Arial" w:cs="Arial"/>
          <w:color w:val="000000"/>
        </w:rPr>
        <w:t>, em face de:</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31" w:name="art165ia"/>
      <w:bookmarkEnd w:id="31"/>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32" w:name="art165ib"/>
      <w:bookmarkEnd w:id="32"/>
      <w:r w:rsidRPr="0067740C">
        <w:rPr>
          <w:rFonts w:ascii="Arial" w:hAnsi="Arial" w:cs="Arial"/>
          <w:b/>
          <w:bCs/>
          <w:color w:val="000000"/>
        </w:rPr>
        <w:t>b)</w:t>
      </w:r>
      <w:r w:rsidRPr="0067740C">
        <w:rPr>
          <w:rFonts w:ascii="Arial" w:hAnsi="Arial" w:cs="Arial"/>
          <w:color w:val="000000"/>
        </w:rPr>
        <w:t xml:space="preserve"> julgamento das propostas;</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33" w:name="art165ic"/>
      <w:bookmarkEnd w:id="33"/>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34" w:name="art165id"/>
      <w:bookmarkEnd w:id="34"/>
      <w:r w:rsidRPr="0067740C">
        <w:rPr>
          <w:rFonts w:ascii="Arial" w:hAnsi="Arial" w:cs="Arial"/>
          <w:b/>
          <w:bCs/>
          <w:color w:val="000000"/>
        </w:rPr>
        <w:t>d)</w:t>
      </w:r>
      <w:r w:rsidRPr="0067740C">
        <w:rPr>
          <w:rFonts w:ascii="Arial" w:hAnsi="Arial" w:cs="Arial"/>
          <w:color w:val="000000"/>
        </w:rPr>
        <w:t xml:space="preserve"> anulação ou revogação da licitação.</w:t>
      </w:r>
    </w:p>
    <w:p w:rsidR="00E42C03" w:rsidRPr="0067740C" w:rsidRDefault="00E42C03" w:rsidP="00E42C03">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35" w:name="art165§1i"/>
      <w:bookmarkEnd w:id="35"/>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36" w:name="art165§1ii"/>
      <w:bookmarkEnd w:id="36"/>
      <w:r w:rsidRPr="0067740C">
        <w:rPr>
          <w:rFonts w:ascii="Arial" w:hAnsi="Arial" w:cs="Arial"/>
          <w:b/>
          <w:bCs/>
          <w:color w:val="000000"/>
        </w:rPr>
        <w:t>b)</w:t>
      </w:r>
      <w:r w:rsidRPr="0067740C">
        <w:rPr>
          <w:rFonts w:ascii="Arial" w:hAnsi="Arial" w:cs="Arial"/>
          <w:color w:val="000000"/>
        </w:rPr>
        <w:t xml:space="preserve"> a apreciação dar-se-á em fase única.</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w:t>
      </w:r>
      <w:r w:rsidRPr="0067740C">
        <w:rPr>
          <w:rFonts w:ascii="Arial" w:hAnsi="Arial" w:cs="Arial"/>
          <w:color w:val="000000"/>
        </w:rPr>
        <w:lastRenderedPageBreak/>
        <w:t>sua motivação à autoridade superior, a qual deverá proferir sua decisão no prazo máximo de 10 (dez) dias úteis, contado do recebimento dos autos.</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3"/>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p>
    <w:p w:rsidR="00E42C03" w:rsidRPr="0067740C" w:rsidRDefault="00E42C03" w:rsidP="00E42C03">
      <w:pPr>
        <w:tabs>
          <w:tab w:val="left" w:pos="1134"/>
        </w:tabs>
        <w:spacing w:line="360" w:lineRule="auto"/>
        <w:jc w:val="both"/>
        <w:rPr>
          <w:rFonts w:cs="Arial"/>
          <w:b/>
          <w:sz w:val="24"/>
          <w:szCs w:val="24"/>
        </w:rPr>
      </w:pPr>
      <w:bookmarkStart w:id="37" w:name="art165ie"/>
      <w:bookmarkEnd w:id="37"/>
      <w:r w:rsidRPr="0067740C">
        <w:rPr>
          <w:rFonts w:cs="Arial"/>
          <w:b/>
          <w:sz w:val="24"/>
          <w:szCs w:val="24"/>
        </w:rPr>
        <w:t>1</w:t>
      </w:r>
      <w:r>
        <w:rPr>
          <w:rFonts w:cs="Arial"/>
          <w:b/>
          <w:sz w:val="24"/>
          <w:szCs w:val="24"/>
        </w:rPr>
        <w:t>6</w:t>
      </w:r>
      <w:r w:rsidRPr="0067740C">
        <w:rPr>
          <w:rFonts w:cs="Arial"/>
          <w:b/>
          <w:sz w:val="24"/>
          <w:szCs w:val="24"/>
        </w:rPr>
        <w:t>. ENCERRAMENTO DA LICITAÇÃO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38" w:name="art71i"/>
      <w:bookmarkEnd w:id="38"/>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39" w:name="art71ii"/>
      <w:bookmarkEnd w:id="39"/>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40" w:name="art71iii"/>
      <w:bookmarkEnd w:id="40"/>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41" w:name="art71iv"/>
      <w:bookmarkEnd w:id="41"/>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E42C03" w:rsidRPr="0067740C" w:rsidRDefault="00E42C03" w:rsidP="00E42C03">
      <w:pPr>
        <w:tabs>
          <w:tab w:val="left" w:pos="1134"/>
        </w:tabs>
        <w:spacing w:line="360" w:lineRule="auto"/>
        <w:jc w:val="both"/>
        <w:rPr>
          <w:rFonts w:cs="Arial"/>
          <w:b/>
          <w:sz w:val="24"/>
          <w:szCs w:val="24"/>
        </w:rPr>
      </w:pPr>
      <w:bookmarkStart w:id="42" w:name="art71§1"/>
      <w:bookmarkEnd w:id="42"/>
    </w:p>
    <w:p w:rsidR="00E42C03" w:rsidRPr="0067740C" w:rsidRDefault="00E42C03" w:rsidP="00E42C03">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sidR="00167F60">
        <w:rPr>
          <w:rFonts w:ascii="Arial" w:hAnsi="Arial" w:cs="Arial"/>
          <w:color w:val="000000"/>
        </w:rPr>
        <w:t>15</w:t>
      </w:r>
      <w:r>
        <w:rPr>
          <w:rFonts w:ascii="Arial" w:hAnsi="Arial" w:cs="Arial"/>
          <w:color w:val="000000"/>
        </w:rPr>
        <w:t xml:space="preserve"> dias úteis</w:t>
      </w:r>
      <w:r w:rsidRPr="0067740C">
        <w:rPr>
          <w:rFonts w:ascii="Arial" w:hAnsi="Arial" w:cs="Arial"/>
          <w:color w:val="000000"/>
        </w:rPr>
        <w:t>, sob pena de decair o direito à contratação, sem prejuízo das sanções previstas neste Edital.</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43" w:name="art90§1"/>
      <w:bookmarkEnd w:id="43"/>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44" w:name="art90§2"/>
      <w:bookmarkEnd w:id="44"/>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45" w:name="art90§3"/>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46" w:name="art90§4"/>
      <w:bookmarkEnd w:id="46"/>
      <w:r w:rsidRPr="0067740C">
        <w:rPr>
          <w:rFonts w:ascii="Arial" w:hAnsi="Arial" w:cs="Arial"/>
          <w:b/>
          <w:bCs/>
          <w:color w:val="000000"/>
        </w:rPr>
        <w:lastRenderedPageBreak/>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47" w:name="art90§4i"/>
      <w:bookmarkEnd w:id="47"/>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48" w:name="art90§4ii"/>
      <w:bookmarkEnd w:id="48"/>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E42C03" w:rsidRPr="00B43C77" w:rsidRDefault="00E42C03" w:rsidP="00E42C03">
      <w:pPr>
        <w:pStyle w:val="NormalWeb"/>
        <w:spacing w:before="0" w:beforeAutospacing="0" w:after="0" w:afterAutospacing="0" w:line="360" w:lineRule="auto"/>
        <w:jc w:val="both"/>
        <w:rPr>
          <w:rFonts w:ascii="Arial" w:hAnsi="Arial" w:cs="Arial"/>
          <w:color w:val="000000"/>
        </w:rPr>
      </w:pPr>
      <w:bookmarkStart w:id="49" w:name="art90§5"/>
      <w:bookmarkEnd w:id="49"/>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0" w:name="_Hlk108092172"/>
    </w:p>
    <w:p w:rsidR="00E42C03" w:rsidRPr="0067740C" w:rsidRDefault="00E42C03" w:rsidP="00E42C03">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E42C03" w:rsidRPr="0067740C" w:rsidRDefault="00E42C03" w:rsidP="00E42C03">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886F72" w:rsidRPr="00886F72" w:rsidRDefault="00E42C03" w:rsidP="00E42C03">
      <w:pPr>
        <w:tabs>
          <w:tab w:val="left" w:pos="1134"/>
        </w:tabs>
        <w:spacing w:line="360" w:lineRule="auto"/>
        <w:jc w:val="both"/>
        <w:rPr>
          <w:sz w:val="24"/>
          <w:szCs w:val="24"/>
        </w:rPr>
      </w:pPr>
      <w:r w:rsidRPr="00886F72">
        <w:rPr>
          <w:rFonts w:cs="Arial"/>
          <w:b/>
          <w:bCs/>
          <w:sz w:val="24"/>
          <w:szCs w:val="24"/>
        </w:rPr>
        <w:t>18.2</w:t>
      </w:r>
      <w:r w:rsidRPr="00886F72">
        <w:rPr>
          <w:rFonts w:cs="Arial"/>
          <w:sz w:val="24"/>
          <w:szCs w:val="24"/>
        </w:rPr>
        <w:t xml:space="preserve"> </w:t>
      </w:r>
      <w:r w:rsidR="00886F72" w:rsidRPr="00886F72">
        <w:rPr>
          <w:sz w:val="24"/>
          <w:szCs w:val="24"/>
        </w:rPr>
        <w:t>A vencedora deverá entregar o equipamento conforme as especificações constantes no Termo de Referên</w:t>
      </w:r>
      <w:r w:rsidR="00886F72" w:rsidRPr="00886F72">
        <w:rPr>
          <w:sz w:val="24"/>
          <w:szCs w:val="24"/>
        </w:rPr>
        <w:t>cia e na proposta apresentada.</w:t>
      </w:r>
    </w:p>
    <w:p w:rsidR="00E42C03" w:rsidRPr="0006558E" w:rsidRDefault="00E42C03" w:rsidP="00E42C03">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rsidR="00886F72" w:rsidRDefault="00E42C03" w:rsidP="00886F72">
      <w:pPr>
        <w:spacing w:line="360" w:lineRule="auto"/>
        <w:jc w:val="both"/>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w:t>
      </w:r>
      <w:r w:rsidR="00886F72" w:rsidRPr="00886F72">
        <w:rPr>
          <w:rFonts w:cs="Arial"/>
          <w:sz w:val="24"/>
          <w:szCs w:val="24"/>
        </w:rPr>
        <w:t>O contrato terá vigência de 12 (doze) meses, contados da assinatura, para fins de garantia e demais obrigações contratuais</w:t>
      </w:r>
      <w:r w:rsidR="00886F72" w:rsidRPr="00886F72">
        <w:rPr>
          <w:rFonts w:cs="Arial"/>
          <w:sz w:val="24"/>
          <w:szCs w:val="24"/>
        </w:rPr>
        <w:t>.</w:t>
      </w:r>
    </w:p>
    <w:p w:rsidR="00E42C03" w:rsidRPr="00FB3F85" w:rsidRDefault="00B27E5E" w:rsidP="00886F72">
      <w:pPr>
        <w:spacing w:line="360" w:lineRule="auto"/>
        <w:jc w:val="both"/>
        <w:rPr>
          <w:rFonts w:cs="Arial"/>
          <w:sz w:val="24"/>
          <w:szCs w:val="24"/>
        </w:rPr>
      </w:pPr>
      <w:r>
        <w:rPr>
          <w:rFonts w:cs="Arial"/>
          <w:sz w:val="24"/>
          <w:szCs w:val="24"/>
        </w:rPr>
        <w:t>O produto deverá ser entregue</w:t>
      </w:r>
      <w:r w:rsidR="00E42C03">
        <w:rPr>
          <w:rFonts w:cs="Arial"/>
          <w:sz w:val="24"/>
          <w:szCs w:val="24"/>
        </w:rPr>
        <w:t xml:space="preserve"> </w:t>
      </w:r>
      <w:r w:rsidR="00E42C03" w:rsidRPr="00FB3F85">
        <w:rPr>
          <w:rFonts w:cs="Arial"/>
          <w:sz w:val="24"/>
          <w:szCs w:val="24"/>
        </w:rPr>
        <w:t xml:space="preserve">na </w:t>
      </w:r>
      <w:r w:rsidR="00E42C03" w:rsidRPr="00FB3F85">
        <w:rPr>
          <w:rFonts w:cs="Arial"/>
          <w:bCs/>
          <w:sz w:val="24"/>
          <w:szCs w:val="24"/>
        </w:rPr>
        <w:t xml:space="preserve">Secretaria Municipal de </w:t>
      </w:r>
      <w:r w:rsidR="00E42C03">
        <w:rPr>
          <w:rFonts w:cs="Arial"/>
          <w:bCs/>
          <w:sz w:val="24"/>
          <w:szCs w:val="24"/>
        </w:rPr>
        <w:t>Saúde,</w:t>
      </w:r>
      <w:r w:rsidR="00E42C03" w:rsidRPr="00FB3F85">
        <w:rPr>
          <w:rFonts w:cs="Arial"/>
          <w:sz w:val="24"/>
          <w:szCs w:val="24"/>
        </w:rPr>
        <w:t xml:space="preserve"> situada na Rua </w:t>
      </w:r>
      <w:r w:rsidR="00E42C03">
        <w:rPr>
          <w:rFonts w:cs="Arial"/>
          <w:sz w:val="24"/>
          <w:szCs w:val="24"/>
        </w:rPr>
        <w:t>20 de Março</w:t>
      </w:r>
      <w:r w:rsidR="00E42C03" w:rsidRPr="00FB3F85">
        <w:rPr>
          <w:rFonts w:cs="Arial"/>
          <w:sz w:val="24"/>
          <w:szCs w:val="24"/>
        </w:rPr>
        <w:t xml:space="preserve">, Município de Sagrada Família/RS. O objeto da presente licitação deverá ser entregue </w:t>
      </w:r>
      <w:r w:rsidR="00E42C03" w:rsidRPr="00FB3F85">
        <w:rPr>
          <w:rFonts w:cs="Arial"/>
          <w:bCs/>
          <w:sz w:val="24"/>
          <w:szCs w:val="24"/>
        </w:rPr>
        <w:t xml:space="preserve">em até </w:t>
      </w:r>
      <w:r>
        <w:rPr>
          <w:rFonts w:cs="Arial"/>
          <w:bCs/>
          <w:sz w:val="24"/>
          <w:szCs w:val="24"/>
        </w:rPr>
        <w:t>15</w:t>
      </w:r>
      <w:r w:rsidR="00E42C03" w:rsidRPr="00FB3F85">
        <w:rPr>
          <w:rFonts w:cs="Arial"/>
          <w:bCs/>
          <w:sz w:val="24"/>
          <w:szCs w:val="24"/>
        </w:rPr>
        <w:t xml:space="preserve"> (</w:t>
      </w:r>
      <w:r>
        <w:rPr>
          <w:rFonts w:cs="Arial"/>
          <w:bCs/>
          <w:sz w:val="24"/>
          <w:szCs w:val="24"/>
        </w:rPr>
        <w:t>quinze</w:t>
      </w:r>
      <w:r w:rsidR="00E42C03" w:rsidRPr="00FB3F85">
        <w:rPr>
          <w:rFonts w:cs="Arial"/>
          <w:bCs/>
          <w:sz w:val="24"/>
          <w:szCs w:val="24"/>
        </w:rPr>
        <w:t>) dias úteis</w:t>
      </w:r>
      <w:r w:rsidR="00E42C03" w:rsidRPr="00FB3F85">
        <w:rPr>
          <w:rFonts w:cs="Arial"/>
          <w:sz w:val="24"/>
          <w:szCs w:val="24"/>
        </w:rPr>
        <w:t xml:space="preserve"> a contar da data da solicitação </w:t>
      </w:r>
      <w:r w:rsidR="00E42C03">
        <w:rPr>
          <w:rFonts w:cs="Arial"/>
          <w:sz w:val="24"/>
          <w:szCs w:val="24"/>
        </w:rPr>
        <w:t xml:space="preserve">e a necessidade </w:t>
      </w:r>
      <w:r w:rsidR="00E42C03" w:rsidRPr="00FB3F85">
        <w:rPr>
          <w:rFonts w:cs="Arial"/>
          <w:sz w:val="24"/>
          <w:szCs w:val="24"/>
        </w:rPr>
        <w:t>de fornecimento.</w:t>
      </w:r>
    </w:p>
    <w:p w:rsidR="00E42C03" w:rsidRPr="008D7B0F" w:rsidRDefault="00E42C03" w:rsidP="00E42C03">
      <w:pPr>
        <w:tabs>
          <w:tab w:val="left" w:pos="1134"/>
        </w:tabs>
        <w:spacing w:line="360" w:lineRule="auto"/>
        <w:jc w:val="both"/>
        <w:rPr>
          <w:rFonts w:cs="Arial"/>
          <w:b/>
          <w:sz w:val="24"/>
          <w:szCs w:val="24"/>
        </w:rPr>
      </w:pPr>
      <w:r w:rsidRPr="008D7B0F">
        <w:rPr>
          <w:rFonts w:cs="Arial"/>
          <w:b/>
          <w:bCs/>
          <w:sz w:val="24"/>
          <w:szCs w:val="24"/>
        </w:rPr>
        <w:t>Justificativa:</w:t>
      </w:r>
    </w:p>
    <w:p w:rsidR="00E42C03" w:rsidRPr="00F0213A" w:rsidRDefault="00167F60" w:rsidP="00E42C03">
      <w:pPr>
        <w:tabs>
          <w:tab w:val="left" w:pos="1134"/>
        </w:tabs>
        <w:spacing w:line="360" w:lineRule="auto"/>
        <w:jc w:val="both"/>
        <w:rPr>
          <w:rFonts w:cs="Arial"/>
          <w:sz w:val="24"/>
          <w:szCs w:val="24"/>
        </w:rPr>
      </w:pPr>
      <w:r>
        <w:t xml:space="preserve">A aquisição da câmara para conservação de vacinas justifica-se pela necessidade de garantir o correto armazenamento de </w:t>
      </w:r>
      <w:proofErr w:type="spellStart"/>
      <w:r>
        <w:t>imunobiológicos</w:t>
      </w:r>
      <w:proofErr w:type="spellEnd"/>
      <w:r>
        <w:t xml:space="preserve"> e medicamentos </w:t>
      </w:r>
      <w:proofErr w:type="spellStart"/>
      <w:r>
        <w:t>termolábeis</w:t>
      </w:r>
      <w:proofErr w:type="spellEnd"/>
      <w:r>
        <w:t>, assegurando a manutenção da cadeia de frio, a eficácia das vacinas e a segurança dos usuários do sistema público de saúde, conforme orientações do Programa Nacional de Imunizações (PNI) e normas sanitárias vigentes.</w:t>
      </w:r>
      <w:r w:rsidRPr="00F0213A">
        <w:rPr>
          <w:rFonts w:cs="Arial"/>
          <w:sz w:val="24"/>
          <w:szCs w:val="24"/>
        </w:rPr>
        <w:t xml:space="preserve"> </w:t>
      </w:r>
      <w:r w:rsidR="00E42C03" w:rsidRPr="00F0213A">
        <w:rPr>
          <w:rFonts w:cs="Arial"/>
          <w:sz w:val="24"/>
          <w:szCs w:val="24"/>
        </w:rPr>
        <w:t xml:space="preserve">O prazo de entrega de até </w:t>
      </w:r>
      <w:r>
        <w:rPr>
          <w:rFonts w:cs="Arial"/>
          <w:sz w:val="24"/>
          <w:szCs w:val="24"/>
        </w:rPr>
        <w:t>15</w:t>
      </w:r>
      <w:r w:rsidR="00E42C03" w:rsidRPr="00F0213A">
        <w:rPr>
          <w:rFonts w:cs="Arial"/>
          <w:sz w:val="24"/>
          <w:szCs w:val="24"/>
        </w:rPr>
        <w:t xml:space="preserve"> (</w:t>
      </w:r>
      <w:r>
        <w:rPr>
          <w:rFonts w:cs="Arial"/>
          <w:sz w:val="24"/>
          <w:szCs w:val="24"/>
        </w:rPr>
        <w:t>quinze</w:t>
      </w:r>
      <w:r w:rsidR="00E42C03" w:rsidRPr="00F0213A">
        <w:rPr>
          <w:rFonts w:cs="Arial"/>
          <w:sz w:val="24"/>
          <w:szCs w:val="24"/>
        </w:rPr>
        <w:t xml:space="preserve">) dias úteis, contados a partir da solicitação formal da Administração, justifica-se pela necessidade de </w:t>
      </w:r>
      <w:r w:rsidR="00886F72" w:rsidRPr="00886F72">
        <w:rPr>
          <w:sz w:val="24"/>
          <w:szCs w:val="24"/>
        </w:rPr>
        <w:t>disponibilização imediata do equipamento</w:t>
      </w:r>
      <w:r w:rsidR="00E42C03" w:rsidRPr="00886F72">
        <w:rPr>
          <w:rFonts w:cs="Arial"/>
          <w:sz w:val="24"/>
          <w:szCs w:val="24"/>
        </w:rPr>
        <w:t>,</w:t>
      </w:r>
      <w:r w:rsidR="00E42C03" w:rsidRPr="00F0213A">
        <w:rPr>
          <w:rFonts w:cs="Arial"/>
          <w:sz w:val="24"/>
          <w:szCs w:val="24"/>
        </w:rPr>
        <w:t xml:space="preserve"> evitando a interrupção dos atendimentos e garantindo a </w:t>
      </w:r>
      <w:r w:rsidR="00E42C03" w:rsidRPr="00F0213A">
        <w:rPr>
          <w:rFonts w:cs="Arial"/>
          <w:sz w:val="24"/>
          <w:szCs w:val="24"/>
        </w:rPr>
        <w:lastRenderedPageBreak/>
        <w:t>continuidade dos serviços. A ausência ou insuficiência desses itens pode comprometer a realização de procedimentos, acarretando prejuízos à saúde da população e à eficiência dos serviços públicos.</w:t>
      </w:r>
    </w:p>
    <w:p w:rsidR="00E42C03" w:rsidRPr="00F0213A" w:rsidRDefault="004E047E" w:rsidP="00E42C03">
      <w:pPr>
        <w:tabs>
          <w:tab w:val="left" w:pos="1134"/>
        </w:tabs>
        <w:spacing w:line="360" w:lineRule="auto"/>
        <w:jc w:val="both"/>
        <w:rPr>
          <w:rFonts w:cs="Arial"/>
          <w:sz w:val="24"/>
          <w:szCs w:val="24"/>
        </w:rPr>
      </w:pPr>
      <w:r>
        <w:rPr>
          <w:rFonts w:cs="Arial"/>
          <w:sz w:val="24"/>
          <w:szCs w:val="24"/>
        </w:rPr>
        <w:t xml:space="preserve">Dessa forma, o fornecimento </w:t>
      </w:r>
      <w:r w:rsidR="00E42C03" w:rsidRPr="00F0213A">
        <w:rPr>
          <w:rFonts w:cs="Arial"/>
          <w:sz w:val="24"/>
          <w:szCs w:val="24"/>
        </w:rPr>
        <w:t>em prazo reduzido visa assegurar a continuidade, a qualidade e a efetividade dos serviços de saúde, atendendo ao interesse público e às demandas da Secretaria Municipal de Saúde.</w:t>
      </w:r>
    </w:p>
    <w:p w:rsidR="00E42C03" w:rsidRPr="0067740C" w:rsidRDefault="00E42C03" w:rsidP="00E42C03">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E42C03" w:rsidRDefault="00E42C03" w:rsidP="00E42C03">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E42C03" w:rsidRPr="00BF7314" w:rsidRDefault="00E42C03" w:rsidP="00E42C03">
      <w:pPr>
        <w:spacing w:line="360" w:lineRule="auto"/>
        <w:jc w:val="both"/>
        <w:rPr>
          <w:rFonts w:cs="Arial"/>
          <w:b/>
          <w:sz w:val="24"/>
          <w:szCs w:val="24"/>
        </w:rPr>
      </w:pPr>
      <w:r>
        <w:rPr>
          <w:rFonts w:cs="Arial"/>
          <w:b/>
          <w:sz w:val="24"/>
          <w:szCs w:val="24"/>
        </w:rPr>
        <w:t>20</w:t>
      </w:r>
      <w:r w:rsidRPr="00445675">
        <w:rPr>
          <w:rFonts w:cs="Arial"/>
          <w:b/>
          <w:sz w:val="24"/>
          <w:szCs w:val="24"/>
        </w:rPr>
        <w:t xml:space="preserve">.2 - </w:t>
      </w:r>
      <w:r w:rsidRPr="00BF7314">
        <w:rPr>
          <w:sz w:val="24"/>
          <w:szCs w:val="24"/>
        </w:rPr>
        <w:t>Não haverá reajuste durante o exercício de 2026, nos termos do art. 92, V, da Lei nº 14.133/2021.</w:t>
      </w:r>
    </w:p>
    <w:p w:rsidR="00E42C03" w:rsidRPr="0067740C" w:rsidRDefault="00E42C03" w:rsidP="00E42C03">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E42C03" w:rsidRDefault="00E42C03" w:rsidP="00E42C03">
      <w:pPr>
        <w:tabs>
          <w:tab w:val="left" w:pos="1134"/>
        </w:tabs>
        <w:spacing w:line="360" w:lineRule="auto"/>
        <w:jc w:val="both"/>
        <w:rPr>
          <w:rFonts w:cs="Arial"/>
          <w:color w:val="FF0000"/>
          <w:sz w:val="24"/>
          <w:szCs w:val="24"/>
        </w:rPr>
      </w:pPr>
      <w:r w:rsidRPr="007C5EA8">
        <w:rPr>
          <w:rFonts w:cs="Arial"/>
          <w:b/>
          <w:sz w:val="24"/>
          <w:szCs w:val="24"/>
        </w:rPr>
        <w:t xml:space="preserve">20.4. </w:t>
      </w:r>
      <w:bookmarkEnd w:id="50"/>
      <w:proofErr w:type="gramStart"/>
      <w:r w:rsidRPr="007C5EA8">
        <w:rPr>
          <w:rFonts w:cs="Arial"/>
          <w:sz w:val="24"/>
          <w:szCs w:val="24"/>
        </w:rPr>
        <w:t>a</w:t>
      </w:r>
      <w:proofErr w:type="gramEnd"/>
      <w:r w:rsidRPr="007C5EA8">
        <w:rPr>
          <w:rFonts w:cs="Arial"/>
          <w:sz w:val="24"/>
          <w:szCs w:val="24"/>
        </w:rPr>
        <w:t xml:space="preserve"> despesa decorrente desta contratação será realizada </w:t>
      </w:r>
      <w:r w:rsidRPr="007C5EA8">
        <w:rPr>
          <w:rStyle w:val="RecuodecorpodetextoChar"/>
          <w:rFonts w:ascii="Arial" w:hAnsi="Arial" w:cs="Arial"/>
        </w:rPr>
        <w:t>exclusivamente mediante a dotação orçamentária anual vigente</w:t>
      </w:r>
      <w:r w:rsidRPr="00640597">
        <w:rPr>
          <w:sz w:val="24"/>
          <w:szCs w:val="24"/>
        </w:rPr>
        <w:t>, garantindo a regularidade financeira e o cumprimento das normas legais.</w:t>
      </w:r>
    </w:p>
    <w:p w:rsidR="00E42C03" w:rsidRPr="0067740C" w:rsidRDefault="00E42C03" w:rsidP="00E42C03">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E42C03" w:rsidRPr="0067740C" w:rsidRDefault="00E42C03" w:rsidP="00E42C03">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51" w:name="art155i"/>
      <w:bookmarkEnd w:id="51"/>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52" w:name="art155ii"/>
      <w:bookmarkEnd w:id="52"/>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53" w:name="art155iii"/>
      <w:bookmarkEnd w:id="53"/>
      <w:r w:rsidRPr="0067740C">
        <w:rPr>
          <w:rFonts w:ascii="Arial" w:hAnsi="Arial" w:cs="Arial"/>
          <w:b/>
          <w:bCs/>
          <w:color w:val="000000"/>
        </w:rPr>
        <w:t xml:space="preserve">c) </w:t>
      </w:r>
      <w:r w:rsidRPr="0067740C">
        <w:rPr>
          <w:rFonts w:ascii="Arial" w:hAnsi="Arial" w:cs="Arial"/>
          <w:color w:val="000000"/>
        </w:rPr>
        <w:t>dar causa à inexecução total do contrato;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54" w:name="art155iv"/>
      <w:bookmarkEnd w:id="54"/>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55" w:name="art155v"/>
      <w:bookmarkEnd w:id="55"/>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56" w:name="art155vi"/>
      <w:bookmarkEnd w:id="56"/>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57" w:name="art155vii"/>
      <w:bookmarkEnd w:id="57"/>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58" w:name="art155viii"/>
      <w:bookmarkEnd w:id="58"/>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59" w:name="art155ix"/>
      <w:bookmarkEnd w:id="59"/>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60" w:name="art155x"/>
      <w:bookmarkEnd w:id="60"/>
      <w:r w:rsidRPr="0067740C">
        <w:rPr>
          <w:rFonts w:ascii="Arial" w:hAnsi="Arial" w:cs="Arial"/>
          <w:b/>
          <w:bCs/>
          <w:color w:val="000000"/>
        </w:rPr>
        <w:lastRenderedPageBreak/>
        <w:t>j)</w:t>
      </w:r>
      <w:r w:rsidRPr="0067740C">
        <w:rPr>
          <w:rFonts w:ascii="Arial" w:hAnsi="Arial" w:cs="Arial"/>
          <w:color w:val="000000"/>
        </w:rPr>
        <w:t xml:space="preserve"> comportar-se de modo inidôneo ou cometer fraude de qualquer natureza;</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61" w:name="art155xi"/>
      <w:bookmarkEnd w:id="61"/>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62" w:name="art155xii"/>
      <w:bookmarkEnd w:id="62"/>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63" w:name="art156"/>
      <w:bookmarkEnd w:id="63"/>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4"/>
      </w:r>
      <w:r w:rsidRPr="0067740C">
        <w:rPr>
          <w:rFonts w:ascii="Arial" w:hAnsi="Arial" w:cs="Arial"/>
          <w:color w:val="000000"/>
        </w:rPr>
        <w:t>:</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64" w:name="art156i"/>
      <w:bookmarkEnd w:id="64"/>
      <w:r w:rsidRPr="0067740C">
        <w:rPr>
          <w:rFonts w:ascii="Arial" w:hAnsi="Arial" w:cs="Arial"/>
          <w:b/>
          <w:bCs/>
          <w:color w:val="000000"/>
        </w:rPr>
        <w:t>a)</w:t>
      </w:r>
      <w:r w:rsidRPr="0067740C">
        <w:rPr>
          <w:rFonts w:ascii="Arial" w:hAnsi="Arial" w:cs="Arial"/>
          <w:color w:val="000000"/>
        </w:rPr>
        <w:t xml:space="preserve"> advertência;</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65" w:name="art156ii"/>
      <w:bookmarkEnd w:id="65"/>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66" w:name="art156iii"/>
      <w:bookmarkEnd w:id="66"/>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67" w:name="art156iv"/>
      <w:bookmarkEnd w:id="67"/>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68" w:name="art156§1"/>
      <w:bookmarkStart w:id="69" w:name="art156§2"/>
      <w:bookmarkStart w:id="70" w:name="art156§5"/>
      <w:bookmarkEnd w:id="68"/>
      <w:bookmarkEnd w:id="69"/>
      <w:bookmarkEnd w:id="70"/>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5"/>
      </w:r>
      <w:r w:rsidRPr="0067740C">
        <w:rPr>
          <w:rFonts w:ascii="Arial" w:hAnsi="Arial" w:cs="Arial"/>
          <w:color w:val="000000"/>
        </w:rPr>
        <w:t>.</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71" w:name="art156§6"/>
      <w:bookmarkStart w:id="72" w:name="art156§7"/>
      <w:bookmarkEnd w:id="71"/>
      <w:bookmarkEnd w:id="72"/>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73" w:name="art156§8"/>
      <w:bookmarkEnd w:id="73"/>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74" w:name="art156§9"/>
      <w:bookmarkEnd w:id="74"/>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75" w:name="art157"/>
      <w:bookmarkEnd w:id="75"/>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76" w:name="art158"/>
      <w:bookmarkEnd w:id="76"/>
      <w:r w:rsidRPr="0067740C">
        <w:rPr>
          <w:rFonts w:ascii="Arial" w:hAnsi="Arial" w:cs="Arial"/>
          <w:b/>
          <w:bCs/>
          <w:color w:val="000000"/>
        </w:rPr>
        <w:lastRenderedPageBreak/>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7" w:name="art158§1"/>
      <w:bookmarkStart w:id="78" w:name="art158§2"/>
      <w:bookmarkEnd w:id="77"/>
      <w:bookmarkEnd w:id="78"/>
    </w:p>
    <w:p w:rsidR="00E42C03" w:rsidRPr="0067740C" w:rsidRDefault="00E42C03" w:rsidP="00E42C03">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79" w:name="art158§3"/>
      <w:bookmarkEnd w:id="79"/>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80" w:name="art158§4"/>
      <w:bookmarkStart w:id="81" w:name="art160"/>
      <w:bookmarkEnd w:id="80"/>
      <w:bookmarkEnd w:id="81"/>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82" w:name="art161"/>
      <w:bookmarkStart w:id="83" w:name="art162"/>
      <w:bookmarkStart w:id="84" w:name="art162p"/>
      <w:bookmarkStart w:id="85" w:name="art163"/>
      <w:bookmarkEnd w:id="82"/>
      <w:bookmarkEnd w:id="83"/>
      <w:bookmarkEnd w:id="84"/>
      <w:bookmarkEnd w:id="85"/>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86" w:name="art163i"/>
      <w:bookmarkEnd w:id="86"/>
      <w:r w:rsidRPr="0067740C">
        <w:rPr>
          <w:rFonts w:ascii="Arial" w:hAnsi="Arial" w:cs="Arial"/>
          <w:color w:val="000000"/>
        </w:rPr>
        <w:t>a) reparação integral do dano causado à Administração Pública;</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87" w:name="art163ii"/>
      <w:bookmarkEnd w:id="87"/>
      <w:r w:rsidRPr="0067740C">
        <w:rPr>
          <w:rFonts w:ascii="Arial" w:hAnsi="Arial" w:cs="Arial"/>
          <w:color w:val="000000"/>
        </w:rPr>
        <w:t>b) pagamento da multa;</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88" w:name="art163iii"/>
      <w:bookmarkEnd w:id="88"/>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89" w:name="art163iv"/>
      <w:bookmarkEnd w:id="89"/>
      <w:r w:rsidRPr="0067740C">
        <w:rPr>
          <w:rFonts w:ascii="Arial" w:hAnsi="Arial" w:cs="Arial"/>
          <w:color w:val="000000"/>
        </w:rPr>
        <w:t>d) cumprimento das condições de reabilitação definidas no ato punitivo;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90" w:name="art163v"/>
      <w:bookmarkEnd w:id="90"/>
      <w:r w:rsidRPr="0067740C">
        <w:rPr>
          <w:rFonts w:ascii="Arial" w:hAnsi="Arial" w:cs="Arial"/>
          <w:color w:val="000000"/>
        </w:rPr>
        <w:t>e) análise jurídica prévia, com posicionamento conclusivo quanto ao cumprimento dos requisitos definidos neste artigo.</w:t>
      </w:r>
    </w:p>
    <w:p w:rsidR="00E42C03" w:rsidRPr="0067740C" w:rsidRDefault="00E42C03" w:rsidP="00E42C03">
      <w:pPr>
        <w:pStyle w:val="NormalWeb"/>
        <w:spacing w:before="0" w:beforeAutospacing="0" w:after="0" w:afterAutospacing="0" w:line="360" w:lineRule="auto"/>
        <w:jc w:val="both"/>
        <w:rPr>
          <w:rFonts w:ascii="Arial" w:hAnsi="Arial" w:cs="Arial"/>
          <w:color w:val="000000"/>
        </w:rPr>
      </w:pPr>
      <w:bookmarkStart w:id="91" w:name="art163p"/>
      <w:bookmarkEnd w:id="91"/>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E42C03" w:rsidRPr="0067740C" w:rsidRDefault="00E42C03" w:rsidP="00E42C03">
      <w:pPr>
        <w:tabs>
          <w:tab w:val="left" w:pos="1134"/>
        </w:tabs>
        <w:spacing w:line="360" w:lineRule="auto"/>
        <w:jc w:val="both"/>
        <w:rPr>
          <w:rFonts w:cs="Arial"/>
          <w:sz w:val="24"/>
          <w:szCs w:val="24"/>
        </w:rPr>
      </w:pPr>
    </w:p>
    <w:p w:rsidR="00E42C03" w:rsidRPr="0067740C" w:rsidRDefault="00E42C03" w:rsidP="00E42C03">
      <w:pPr>
        <w:tabs>
          <w:tab w:val="left" w:pos="1134"/>
        </w:tabs>
        <w:spacing w:line="360" w:lineRule="auto"/>
        <w:jc w:val="both"/>
        <w:rPr>
          <w:rFonts w:cs="Arial"/>
          <w:b/>
          <w:sz w:val="24"/>
          <w:szCs w:val="24"/>
        </w:rPr>
      </w:pPr>
      <w:r w:rsidRPr="0067740C">
        <w:rPr>
          <w:rFonts w:cs="Arial"/>
          <w:b/>
          <w:sz w:val="24"/>
          <w:szCs w:val="24"/>
        </w:rPr>
        <w:lastRenderedPageBreak/>
        <w:t>21. PEDIDOS DE ESCLARECIMENTOS E IMPUGNAÇÕES</w:t>
      </w:r>
    </w:p>
    <w:p w:rsidR="00E42C03" w:rsidRPr="0067740C" w:rsidRDefault="00E42C03" w:rsidP="00E42C03">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E42C03" w:rsidRPr="0067740C" w:rsidRDefault="00E42C03" w:rsidP="00E42C03">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Pr>
          <w:rFonts w:cs="Arial"/>
          <w:sz w:val="24"/>
          <w:szCs w:val="24"/>
        </w:rPr>
        <w:t>.</w:t>
      </w:r>
    </w:p>
    <w:p w:rsidR="00E42C03" w:rsidRPr="0067740C" w:rsidRDefault="00E42C03" w:rsidP="00E42C03">
      <w:pPr>
        <w:tabs>
          <w:tab w:val="left" w:pos="1134"/>
        </w:tabs>
        <w:spacing w:line="360" w:lineRule="auto"/>
        <w:jc w:val="both"/>
        <w:rPr>
          <w:rFonts w:cs="Arial"/>
          <w:b/>
          <w:sz w:val="24"/>
          <w:szCs w:val="24"/>
        </w:rPr>
      </w:pPr>
    </w:p>
    <w:p w:rsidR="00E42C03" w:rsidRPr="0006558E" w:rsidRDefault="00E42C03" w:rsidP="00E42C03">
      <w:pPr>
        <w:tabs>
          <w:tab w:val="left" w:pos="1134"/>
        </w:tabs>
        <w:spacing w:line="360" w:lineRule="auto"/>
        <w:jc w:val="both"/>
        <w:rPr>
          <w:rFonts w:cs="Arial"/>
          <w:b/>
          <w:sz w:val="24"/>
          <w:szCs w:val="24"/>
        </w:rPr>
      </w:pPr>
      <w:r w:rsidRPr="0006558E">
        <w:rPr>
          <w:rFonts w:cs="Arial"/>
          <w:b/>
          <w:sz w:val="24"/>
          <w:szCs w:val="24"/>
        </w:rPr>
        <w:t>22. DAS DISPOSIÇÕES GERAIS:</w:t>
      </w:r>
    </w:p>
    <w:p w:rsidR="00E42C03" w:rsidRPr="0006558E" w:rsidRDefault="00E42C03" w:rsidP="00E42C03">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E42C03" w:rsidRPr="0006558E" w:rsidRDefault="00E42C03" w:rsidP="00E42C03">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6"/>
      </w:r>
      <w:r w:rsidRPr="0006558E">
        <w:rPr>
          <w:rFonts w:cs="Arial"/>
          <w:sz w:val="24"/>
          <w:szCs w:val="24"/>
        </w:rPr>
        <w:t>.</w:t>
      </w:r>
    </w:p>
    <w:p w:rsidR="00E42C03" w:rsidRPr="0006558E" w:rsidRDefault="00E42C03" w:rsidP="00E42C03">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E42C03" w:rsidRPr="00E80554" w:rsidRDefault="00E42C03" w:rsidP="00E42C03">
      <w:pPr>
        <w:tabs>
          <w:tab w:val="left" w:pos="1134"/>
        </w:tabs>
        <w:spacing w:line="360" w:lineRule="auto"/>
        <w:jc w:val="both"/>
        <w:rPr>
          <w:rFonts w:cs="Arial"/>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w:t>
      </w:r>
      <w:r>
        <w:rPr>
          <w:rFonts w:cs="Arial"/>
          <w:sz w:val="24"/>
          <w:szCs w:val="24"/>
        </w:rPr>
        <w:t xml:space="preserve">por mais privilegiado que seja. </w:t>
      </w:r>
    </w:p>
    <w:p w:rsidR="00E42C03" w:rsidRPr="00EF1481" w:rsidRDefault="00E42C03" w:rsidP="00E42C03">
      <w:pPr>
        <w:spacing w:line="360" w:lineRule="auto"/>
        <w:ind w:firstLine="1418"/>
        <w:jc w:val="both"/>
        <w:rPr>
          <w:rFonts w:cs="Arial"/>
          <w:sz w:val="24"/>
          <w:szCs w:val="24"/>
        </w:rPr>
      </w:pP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p>
    <w:p w:rsidR="00E42C03" w:rsidRPr="00BF6783" w:rsidRDefault="00E42C03" w:rsidP="00E42C03">
      <w:pPr>
        <w:spacing w:line="360" w:lineRule="auto"/>
        <w:jc w:val="both"/>
        <w:rPr>
          <w:rFonts w:cs="Arial"/>
          <w:color w:val="FF0000"/>
          <w:sz w:val="24"/>
          <w:szCs w:val="24"/>
        </w:rPr>
      </w:pPr>
      <w:r w:rsidRPr="00EF1481">
        <w:rPr>
          <w:rFonts w:cs="Arial"/>
          <w:sz w:val="24"/>
          <w:szCs w:val="24"/>
        </w:rPr>
        <w:t xml:space="preserve">Sagrada Família </w:t>
      </w:r>
      <w:r w:rsidR="00975B76">
        <w:rPr>
          <w:rFonts w:cs="Arial"/>
          <w:b/>
          <w:sz w:val="24"/>
          <w:szCs w:val="24"/>
        </w:rPr>
        <w:t>27</w:t>
      </w:r>
      <w:r w:rsidRPr="007C5EA8">
        <w:rPr>
          <w:rFonts w:cs="Arial"/>
          <w:sz w:val="24"/>
          <w:szCs w:val="24"/>
        </w:rPr>
        <w:t xml:space="preserve"> </w:t>
      </w:r>
      <w:r w:rsidRPr="00EF1481">
        <w:rPr>
          <w:rFonts w:cs="Arial"/>
          <w:sz w:val="24"/>
          <w:szCs w:val="24"/>
        </w:rPr>
        <w:t xml:space="preserve">de </w:t>
      </w:r>
      <w:r>
        <w:rPr>
          <w:rFonts w:cs="Arial"/>
          <w:sz w:val="24"/>
          <w:szCs w:val="24"/>
        </w:rPr>
        <w:t>maio de 2026</w:t>
      </w:r>
      <w:r w:rsidRPr="00BF6783">
        <w:rPr>
          <w:rFonts w:cs="Arial"/>
          <w:color w:val="FF0000"/>
          <w:sz w:val="24"/>
          <w:szCs w:val="24"/>
        </w:rPr>
        <w:t>.</w:t>
      </w:r>
    </w:p>
    <w:p w:rsidR="00E42C03" w:rsidRPr="001166C2" w:rsidRDefault="00E42C03" w:rsidP="00E42C03">
      <w:pPr>
        <w:spacing w:line="360" w:lineRule="auto"/>
        <w:jc w:val="both"/>
        <w:rPr>
          <w:rFonts w:cs="Arial"/>
          <w:sz w:val="24"/>
          <w:szCs w:val="24"/>
        </w:rPr>
      </w:pPr>
      <w:r>
        <w:rPr>
          <w:rFonts w:cs="Arial"/>
          <w:sz w:val="24"/>
          <w:szCs w:val="24"/>
        </w:rPr>
        <w:t xml:space="preserve">Mauro Rogerio Ferrari </w:t>
      </w:r>
      <w:proofErr w:type="spellStart"/>
      <w:r>
        <w:rPr>
          <w:rFonts w:cs="Arial"/>
          <w:sz w:val="24"/>
          <w:szCs w:val="24"/>
        </w:rPr>
        <w:t>Galatto</w:t>
      </w:r>
      <w:proofErr w:type="spellEnd"/>
    </w:p>
    <w:p w:rsidR="00975B76" w:rsidRDefault="00975B76">
      <w:pPr>
        <w:spacing w:line="360" w:lineRule="auto"/>
        <w:ind w:firstLine="709"/>
        <w:jc w:val="both"/>
        <w:rPr>
          <w:rFonts w:ascii="Times New Roman" w:hAnsi="Times New Roman"/>
          <w:b/>
          <w:bCs/>
          <w:sz w:val="24"/>
          <w:szCs w:val="24"/>
        </w:rPr>
      </w:pPr>
      <w:r>
        <w:rPr>
          <w:rFonts w:ascii="Times New Roman" w:hAnsi="Times New Roman"/>
          <w:b/>
          <w:bCs/>
          <w:sz w:val="24"/>
          <w:szCs w:val="24"/>
        </w:rPr>
        <w:br w:type="page"/>
      </w:r>
    </w:p>
    <w:p w:rsidR="00E42C03" w:rsidRDefault="00E42C03" w:rsidP="00E42C03">
      <w:pPr>
        <w:spacing w:line="360" w:lineRule="auto"/>
        <w:jc w:val="both"/>
        <w:rPr>
          <w:rFonts w:ascii="Times New Roman" w:hAnsi="Times New Roman"/>
          <w:b/>
          <w:bCs/>
          <w:sz w:val="24"/>
          <w:szCs w:val="24"/>
        </w:rPr>
      </w:pPr>
    </w:p>
    <w:p w:rsidR="00E42C03" w:rsidRDefault="00E42C03" w:rsidP="00E42C03">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t>ANEXO I</w:t>
      </w:r>
    </w:p>
    <w:p w:rsidR="00F32272" w:rsidRPr="00F32272" w:rsidRDefault="00F32272" w:rsidP="00F32272">
      <w:pPr>
        <w:spacing w:before="100" w:beforeAutospacing="1" w:after="100" w:afterAutospacing="1"/>
        <w:outlineLvl w:val="1"/>
        <w:rPr>
          <w:rFonts w:ascii="Times New Roman" w:hAnsi="Times New Roman"/>
          <w:b/>
          <w:bCs/>
          <w:sz w:val="24"/>
          <w:szCs w:val="24"/>
        </w:rPr>
      </w:pPr>
      <w:r w:rsidRPr="00F32272">
        <w:rPr>
          <w:rFonts w:ascii="Times New Roman" w:hAnsi="Times New Roman"/>
          <w:b/>
          <w:bCs/>
          <w:sz w:val="24"/>
          <w:szCs w:val="24"/>
        </w:rPr>
        <w:t>TERMO DE REFERÊNCIA</w:t>
      </w:r>
    </w:p>
    <w:p w:rsidR="00F32272" w:rsidRPr="00F32272" w:rsidRDefault="00F32272" w:rsidP="00F32272">
      <w:pPr>
        <w:spacing w:before="100" w:beforeAutospacing="1" w:after="100" w:afterAutospacing="1"/>
        <w:outlineLvl w:val="2"/>
        <w:rPr>
          <w:rFonts w:ascii="Times New Roman" w:hAnsi="Times New Roman"/>
          <w:b/>
          <w:bCs/>
          <w:sz w:val="27"/>
          <w:szCs w:val="27"/>
        </w:rPr>
      </w:pPr>
      <w:r w:rsidRPr="00F32272">
        <w:rPr>
          <w:rFonts w:ascii="Times New Roman" w:hAnsi="Times New Roman"/>
          <w:b/>
          <w:bCs/>
          <w:sz w:val="27"/>
          <w:szCs w:val="27"/>
        </w:rPr>
        <w:t>1. IDENTIFICAÇÃO DO OBJETO</w:t>
      </w:r>
    </w:p>
    <w:p w:rsidR="00F32272" w:rsidRPr="00F32272" w:rsidRDefault="00F32272" w:rsidP="00F32272">
      <w:pPr>
        <w:spacing w:before="100" w:beforeAutospacing="1" w:after="100" w:afterAutospacing="1"/>
        <w:jc w:val="both"/>
        <w:rPr>
          <w:rFonts w:ascii="Times New Roman" w:hAnsi="Times New Roman"/>
          <w:sz w:val="24"/>
          <w:szCs w:val="24"/>
        </w:rPr>
      </w:pPr>
      <w:r w:rsidRPr="00F32272">
        <w:rPr>
          <w:rFonts w:ascii="Times New Roman" w:hAnsi="Times New Roman"/>
          <w:sz w:val="24"/>
          <w:szCs w:val="24"/>
        </w:rPr>
        <w:t xml:space="preserve">A presente contratação tem por objeto a aquisição de câmara para conservação de vacinas, medicamentos e materiais </w:t>
      </w:r>
      <w:proofErr w:type="spellStart"/>
      <w:r w:rsidRPr="00F32272">
        <w:rPr>
          <w:rFonts w:ascii="Times New Roman" w:hAnsi="Times New Roman"/>
          <w:sz w:val="24"/>
          <w:szCs w:val="24"/>
        </w:rPr>
        <w:t>termolábeis</w:t>
      </w:r>
      <w:proofErr w:type="spellEnd"/>
      <w:r w:rsidRPr="00F32272">
        <w:rPr>
          <w:rFonts w:ascii="Times New Roman" w:hAnsi="Times New Roman"/>
          <w:sz w:val="24"/>
          <w:szCs w:val="24"/>
        </w:rPr>
        <w:t xml:space="preserve">, destinada à Secretaria Municipal de Saúde do Município de Sagrada Família, visando garantir o correto armazenamento de </w:t>
      </w:r>
      <w:proofErr w:type="spellStart"/>
      <w:r w:rsidRPr="00F32272">
        <w:rPr>
          <w:rFonts w:ascii="Times New Roman" w:hAnsi="Times New Roman"/>
          <w:sz w:val="24"/>
          <w:szCs w:val="24"/>
        </w:rPr>
        <w:t>imunobiológicos</w:t>
      </w:r>
      <w:proofErr w:type="spellEnd"/>
      <w:r w:rsidRPr="00F32272">
        <w:rPr>
          <w:rFonts w:ascii="Times New Roman" w:hAnsi="Times New Roman"/>
          <w:sz w:val="24"/>
          <w:szCs w:val="24"/>
        </w:rPr>
        <w:t>, assegurando a manutenção da cadeia de frio, a eficácia das vacinas e a segurança dos usuários do sistema público de saúde, conforme orientações do Programa Nacional de Imunizações (PNI) e normas sanitárias vigentes.</w:t>
      </w:r>
    </w:p>
    <w:p w:rsidR="00F32272" w:rsidRPr="00F32272" w:rsidRDefault="00F32272" w:rsidP="00F32272">
      <w:pPr>
        <w:spacing w:before="100" w:beforeAutospacing="1" w:after="100" w:afterAutospacing="1"/>
        <w:jc w:val="both"/>
        <w:rPr>
          <w:rFonts w:ascii="Times New Roman" w:hAnsi="Times New Roman"/>
          <w:sz w:val="24"/>
          <w:szCs w:val="24"/>
        </w:rPr>
      </w:pPr>
      <w:r w:rsidRPr="00F32272">
        <w:rPr>
          <w:rFonts w:ascii="Times New Roman" w:hAnsi="Times New Roman"/>
          <w:sz w:val="24"/>
          <w:szCs w:val="24"/>
        </w:rPr>
        <w:t xml:space="preserve">O equipamento é indispensável para o adequado funcionamento dos serviços de imunização e conservação de produtos </w:t>
      </w:r>
      <w:proofErr w:type="spellStart"/>
      <w:r w:rsidRPr="00F32272">
        <w:rPr>
          <w:rFonts w:ascii="Times New Roman" w:hAnsi="Times New Roman"/>
          <w:sz w:val="24"/>
          <w:szCs w:val="24"/>
        </w:rPr>
        <w:t>termolábeis</w:t>
      </w:r>
      <w:proofErr w:type="spellEnd"/>
      <w:r w:rsidRPr="00F32272">
        <w:rPr>
          <w:rFonts w:ascii="Times New Roman" w:hAnsi="Times New Roman"/>
          <w:sz w:val="24"/>
          <w:szCs w:val="24"/>
        </w:rPr>
        <w:t xml:space="preserve"> utilizados pela rede municipal de saúde, contribuindo diretamente para a qualidade, segurança e eficiência dos atendimentos prestados à população.</w:t>
      </w:r>
    </w:p>
    <w:p w:rsidR="00F32272" w:rsidRPr="00F32272" w:rsidRDefault="00F32272" w:rsidP="00F32272">
      <w:pPr>
        <w:spacing w:before="100" w:beforeAutospacing="1" w:after="100" w:afterAutospacing="1"/>
        <w:jc w:val="both"/>
        <w:rPr>
          <w:rFonts w:ascii="Times New Roman" w:hAnsi="Times New Roman"/>
          <w:sz w:val="24"/>
          <w:szCs w:val="24"/>
        </w:rPr>
      </w:pPr>
      <w:r w:rsidRPr="00F32272">
        <w:rPr>
          <w:rFonts w:ascii="Times New Roman" w:hAnsi="Times New Roman"/>
          <w:sz w:val="24"/>
          <w:szCs w:val="24"/>
        </w:rPr>
        <w:t xml:space="preserve">O prazo de entrega de até 15 (quinze) dias úteis, contados da solicitação formal da Administração, justifica-se pela necessidade de garantir a continuidade dos serviços públicos de saúde e evitar prejuízos ao armazenamento adequado dos </w:t>
      </w:r>
      <w:proofErr w:type="spellStart"/>
      <w:r w:rsidRPr="00F32272">
        <w:rPr>
          <w:rFonts w:ascii="Times New Roman" w:hAnsi="Times New Roman"/>
          <w:sz w:val="24"/>
          <w:szCs w:val="24"/>
        </w:rPr>
        <w:t>imunobiológicos</w:t>
      </w:r>
      <w:proofErr w:type="spellEnd"/>
      <w:r w:rsidRPr="00F32272">
        <w:rPr>
          <w:rFonts w:ascii="Times New Roman" w:hAnsi="Times New Roman"/>
          <w:sz w:val="24"/>
          <w:szCs w:val="24"/>
        </w:rPr>
        <w:t xml:space="preserve"> e medicamentos </w:t>
      </w:r>
      <w:proofErr w:type="spellStart"/>
      <w:r w:rsidRPr="00F32272">
        <w:rPr>
          <w:rFonts w:ascii="Times New Roman" w:hAnsi="Times New Roman"/>
          <w:sz w:val="24"/>
          <w:szCs w:val="24"/>
        </w:rPr>
        <w:t>termolábeis</w:t>
      </w:r>
      <w:proofErr w:type="spellEnd"/>
      <w:r w:rsidRPr="00F32272">
        <w:rPr>
          <w:rFonts w:ascii="Times New Roman" w:hAnsi="Times New Roman"/>
          <w:sz w:val="24"/>
          <w:szCs w:val="24"/>
        </w:rPr>
        <w:t xml:space="preserve"> utilizados pela Secretaria Municipal de Saúde.</w:t>
      </w:r>
    </w:p>
    <w:p w:rsidR="00F32272" w:rsidRPr="00F32272" w:rsidRDefault="00F32272" w:rsidP="00F32272">
      <w:pPr>
        <w:spacing w:before="100" w:beforeAutospacing="1" w:after="100" w:afterAutospacing="1"/>
        <w:jc w:val="both"/>
        <w:rPr>
          <w:rFonts w:ascii="Times New Roman" w:hAnsi="Times New Roman"/>
          <w:sz w:val="24"/>
          <w:szCs w:val="24"/>
        </w:rPr>
      </w:pPr>
      <w:r w:rsidRPr="00F32272">
        <w:rPr>
          <w:rFonts w:ascii="Times New Roman" w:hAnsi="Times New Roman"/>
          <w:sz w:val="24"/>
          <w:szCs w:val="24"/>
        </w:rPr>
        <w:t xml:space="preserve">A ausência ou insuficiência do equipamento poderá comprometer a conservação adequada das vacinas, ocasionando riscos à saúde pública, perdas de </w:t>
      </w:r>
      <w:proofErr w:type="spellStart"/>
      <w:r w:rsidRPr="00F32272">
        <w:rPr>
          <w:rFonts w:ascii="Times New Roman" w:hAnsi="Times New Roman"/>
          <w:sz w:val="24"/>
          <w:szCs w:val="24"/>
        </w:rPr>
        <w:t>imunobiológicos</w:t>
      </w:r>
      <w:proofErr w:type="spellEnd"/>
      <w:r w:rsidRPr="00F32272">
        <w:rPr>
          <w:rFonts w:ascii="Times New Roman" w:hAnsi="Times New Roman"/>
          <w:sz w:val="24"/>
          <w:szCs w:val="24"/>
        </w:rPr>
        <w:t xml:space="preserve"> e prejuízos ao atendimento da população.</w:t>
      </w:r>
    </w:p>
    <w:p w:rsidR="00F32272" w:rsidRPr="00F32272" w:rsidRDefault="00F32272" w:rsidP="00F32272">
      <w:pPr>
        <w:spacing w:before="100" w:beforeAutospacing="1" w:after="100" w:afterAutospacing="1"/>
        <w:jc w:val="both"/>
        <w:rPr>
          <w:rFonts w:ascii="Times New Roman" w:hAnsi="Times New Roman"/>
          <w:sz w:val="24"/>
          <w:szCs w:val="24"/>
        </w:rPr>
      </w:pPr>
      <w:r w:rsidRPr="00F32272">
        <w:rPr>
          <w:rFonts w:ascii="Times New Roman" w:hAnsi="Times New Roman"/>
          <w:sz w:val="24"/>
          <w:szCs w:val="24"/>
        </w:rPr>
        <w:t xml:space="preserve">Dessa forma, a aquisição visa assegurar melhores condições de armazenamento, controle e conservação dos produtos </w:t>
      </w:r>
      <w:proofErr w:type="spellStart"/>
      <w:r w:rsidRPr="00F32272">
        <w:rPr>
          <w:rFonts w:ascii="Times New Roman" w:hAnsi="Times New Roman"/>
          <w:sz w:val="24"/>
          <w:szCs w:val="24"/>
        </w:rPr>
        <w:t>termolábeis</w:t>
      </w:r>
      <w:proofErr w:type="spellEnd"/>
      <w:r w:rsidRPr="00F32272">
        <w:rPr>
          <w:rFonts w:ascii="Times New Roman" w:hAnsi="Times New Roman"/>
          <w:sz w:val="24"/>
          <w:szCs w:val="24"/>
        </w:rPr>
        <w:t>, garantindo maior segurança, eficiência e continuidade dos serviços de saúde ofertados pelo Município.</w:t>
      </w:r>
    </w:p>
    <w:p w:rsidR="00F32272" w:rsidRPr="00F32272" w:rsidRDefault="00F32272" w:rsidP="00F32272">
      <w:pPr>
        <w:spacing w:before="100" w:beforeAutospacing="1" w:after="100" w:afterAutospacing="1"/>
        <w:jc w:val="both"/>
        <w:rPr>
          <w:rFonts w:ascii="Times New Roman" w:hAnsi="Times New Roman"/>
          <w:sz w:val="24"/>
          <w:szCs w:val="24"/>
        </w:rPr>
      </w:pPr>
      <w:r w:rsidRPr="00F32272">
        <w:rPr>
          <w:rFonts w:ascii="Times New Roman" w:hAnsi="Times New Roman"/>
          <w:sz w:val="24"/>
          <w:szCs w:val="24"/>
        </w:rPr>
        <w:t>A contratação será realizada na modalidade Pregão Eletrônico, do tipo menor preço por item, nos termos da Lei Federal nº 14.133/2021 e em conformidade com o Edital nº 29/2026.</w:t>
      </w:r>
    </w:p>
    <w:p w:rsidR="00F32272" w:rsidRPr="00F32272" w:rsidRDefault="00F32272" w:rsidP="00F32272">
      <w:pPr>
        <w:spacing w:before="100" w:beforeAutospacing="1" w:after="100" w:afterAutospacing="1"/>
        <w:outlineLvl w:val="1"/>
        <w:rPr>
          <w:rFonts w:ascii="Times New Roman" w:hAnsi="Times New Roman"/>
          <w:b/>
          <w:bCs/>
          <w:sz w:val="24"/>
          <w:szCs w:val="24"/>
        </w:rPr>
      </w:pPr>
      <w:r w:rsidRPr="00F32272">
        <w:rPr>
          <w:rFonts w:ascii="Times New Roman" w:hAnsi="Times New Roman"/>
          <w:b/>
          <w:bCs/>
          <w:sz w:val="24"/>
          <w:szCs w:val="24"/>
        </w:rPr>
        <w:t>2. JUSTIFICATIVA</w:t>
      </w:r>
    </w:p>
    <w:p w:rsidR="00F32272" w:rsidRPr="00F32272" w:rsidRDefault="00F32272" w:rsidP="00F32272">
      <w:pPr>
        <w:spacing w:before="100" w:beforeAutospacing="1" w:after="100" w:afterAutospacing="1"/>
        <w:rPr>
          <w:rFonts w:ascii="Times New Roman" w:hAnsi="Times New Roman"/>
          <w:sz w:val="24"/>
          <w:szCs w:val="24"/>
        </w:rPr>
      </w:pPr>
      <w:r w:rsidRPr="00F32272">
        <w:rPr>
          <w:rFonts w:ascii="Times New Roman" w:hAnsi="Times New Roman"/>
          <w:sz w:val="24"/>
          <w:szCs w:val="24"/>
        </w:rPr>
        <w:t xml:space="preserve">O presente Termo de Referência tem por finalidade orientar e fundamentar a aquisição de câmara para conservação de vacinas, medicamentos e materiais </w:t>
      </w:r>
      <w:proofErr w:type="spellStart"/>
      <w:r w:rsidRPr="00F32272">
        <w:rPr>
          <w:rFonts w:ascii="Times New Roman" w:hAnsi="Times New Roman"/>
          <w:sz w:val="24"/>
          <w:szCs w:val="24"/>
        </w:rPr>
        <w:t>termolábeis</w:t>
      </w:r>
      <w:proofErr w:type="spellEnd"/>
      <w:r w:rsidRPr="00F32272">
        <w:rPr>
          <w:rFonts w:ascii="Times New Roman" w:hAnsi="Times New Roman"/>
          <w:sz w:val="24"/>
          <w:szCs w:val="24"/>
        </w:rPr>
        <w:t xml:space="preserve"> para a Secretaria Municipal de Saúde do Município de Sagrada Família, com valor estimado em R$ 13.280,00 (treze mil duzentos e oitenta reais).</w:t>
      </w:r>
    </w:p>
    <w:p w:rsidR="00F32272" w:rsidRPr="00F32272" w:rsidRDefault="00F32272" w:rsidP="00F32272">
      <w:pPr>
        <w:spacing w:before="100" w:beforeAutospacing="1" w:after="100" w:afterAutospacing="1"/>
        <w:rPr>
          <w:rFonts w:ascii="Times New Roman" w:hAnsi="Times New Roman"/>
          <w:sz w:val="24"/>
          <w:szCs w:val="24"/>
        </w:rPr>
      </w:pPr>
      <w:r w:rsidRPr="00F32272">
        <w:rPr>
          <w:rFonts w:ascii="Times New Roman" w:hAnsi="Times New Roman"/>
          <w:sz w:val="24"/>
          <w:szCs w:val="24"/>
        </w:rPr>
        <w:t xml:space="preserve">A contratação decorre das necessidades identificadas no Estudo Técnico Preliminar (ETP), sendo indispensável para garantir o adequado armazenamento de </w:t>
      </w:r>
      <w:proofErr w:type="spellStart"/>
      <w:r w:rsidRPr="00F32272">
        <w:rPr>
          <w:rFonts w:ascii="Times New Roman" w:hAnsi="Times New Roman"/>
          <w:sz w:val="24"/>
          <w:szCs w:val="24"/>
        </w:rPr>
        <w:t>imunobiológicos</w:t>
      </w:r>
      <w:proofErr w:type="spellEnd"/>
      <w:r w:rsidRPr="00F32272">
        <w:rPr>
          <w:rFonts w:ascii="Times New Roman" w:hAnsi="Times New Roman"/>
          <w:sz w:val="24"/>
          <w:szCs w:val="24"/>
        </w:rPr>
        <w:t xml:space="preserve"> e medicamentos </w:t>
      </w:r>
      <w:proofErr w:type="spellStart"/>
      <w:r w:rsidRPr="00F32272">
        <w:rPr>
          <w:rFonts w:ascii="Times New Roman" w:hAnsi="Times New Roman"/>
          <w:sz w:val="24"/>
          <w:szCs w:val="24"/>
        </w:rPr>
        <w:t>termolábeis</w:t>
      </w:r>
      <w:proofErr w:type="spellEnd"/>
      <w:r w:rsidRPr="00F32272">
        <w:rPr>
          <w:rFonts w:ascii="Times New Roman" w:hAnsi="Times New Roman"/>
          <w:sz w:val="24"/>
          <w:szCs w:val="24"/>
        </w:rPr>
        <w:t xml:space="preserve"> utilizados nos serviços de saúde pública municipal, assegurando a manutenção da cadeia de frio e a preservação da qualidade, segurança e eficácia das vacinas.</w:t>
      </w:r>
    </w:p>
    <w:p w:rsidR="00F32272" w:rsidRPr="00F32272" w:rsidRDefault="00F32272" w:rsidP="00F32272">
      <w:pPr>
        <w:spacing w:before="100" w:beforeAutospacing="1" w:after="100" w:afterAutospacing="1"/>
        <w:rPr>
          <w:rFonts w:ascii="Times New Roman" w:hAnsi="Times New Roman"/>
          <w:sz w:val="24"/>
          <w:szCs w:val="24"/>
        </w:rPr>
      </w:pPr>
      <w:r w:rsidRPr="00F32272">
        <w:rPr>
          <w:rFonts w:ascii="Times New Roman" w:hAnsi="Times New Roman"/>
          <w:sz w:val="24"/>
          <w:szCs w:val="24"/>
        </w:rPr>
        <w:lastRenderedPageBreak/>
        <w:t>A aquisição do equipamento contribuirá diretamente para a melhoria das condições de atendimento prestado à população, proporcionando maior segurança, eficiência e qualidade nos serviços realizados pela Unidade Básica de Saúde (UBS), especialmente nas ações de imunização, prevenção e promoção da saúde.</w:t>
      </w:r>
    </w:p>
    <w:p w:rsidR="00F32272" w:rsidRPr="00F32272" w:rsidRDefault="00F32272" w:rsidP="00F32272">
      <w:pPr>
        <w:spacing w:before="100" w:beforeAutospacing="1" w:after="100" w:afterAutospacing="1"/>
        <w:rPr>
          <w:rFonts w:ascii="Times New Roman" w:hAnsi="Times New Roman"/>
          <w:sz w:val="24"/>
          <w:szCs w:val="24"/>
        </w:rPr>
      </w:pPr>
      <w:r w:rsidRPr="00F32272">
        <w:rPr>
          <w:rFonts w:ascii="Times New Roman" w:hAnsi="Times New Roman"/>
          <w:sz w:val="24"/>
          <w:szCs w:val="24"/>
        </w:rPr>
        <w:t>Nesse sentido, a contratação pretendida visa:</w:t>
      </w:r>
    </w:p>
    <w:p w:rsidR="00F32272" w:rsidRPr="00F32272" w:rsidRDefault="00F32272" w:rsidP="00F32272">
      <w:pPr>
        <w:numPr>
          <w:ilvl w:val="0"/>
          <w:numId w:val="31"/>
        </w:numPr>
        <w:spacing w:before="100" w:beforeAutospacing="1" w:after="100" w:afterAutospacing="1"/>
        <w:rPr>
          <w:rFonts w:ascii="Times New Roman" w:hAnsi="Times New Roman"/>
          <w:sz w:val="24"/>
          <w:szCs w:val="24"/>
        </w:rPr>
      </w:pPr>
      <w:r w:rsidRPr="00F32272">
        <w:rPr>
          <w:rFonts w:ascii="Times New Roman" w:hAnsi="Times New Roman"/>
          <w:sz w:val="24"/>
          <w:szCs w:val="24"/>
        </w:rPr>
        <w:t xml:space="preserve">Garantir o correto armazenamento de vacinas, </w:t>
      </w:r>
      <w:proofErr w:type="spellStart"/>
      <w:r w:rsidRPr="00F32272">
        <w:rPr>
          <w:rFonts w:ascii="Times New Roman" w:hAnsi="Times New Roman"/>
          <w:sz w:val="24"/>
          <w:szCs w:val="24"/>
        </w:rPr>
        <w:t>imunobiológicos</w:t>
      </w:r>
      <w:proofErr w:type="spellEnd"/>
      <w:r w:rsidRPr="00F32272">
        <w:rPr>
          <w:rFonts w:ascii="Times New Roman" w:hAnsi="Times New Roman"/>
          <w:sz w:val="24"/>
          <w:szCs w:val="24"/>
        </w:rPr>
        <w:t xml:space="preserve"> e medicamentos </w:t>
      </w:r>
      <w:proofErr w:type="spellStart"/>
      <w:r w:rsidRPr="00F32272">
        <w:rPr>
          <w:rFonts w:ascii="Times New Roman" w:hAnsi="Times New Roman"/>
          <w:sz w:val="24"/>
          <w:szCs w:val="24"/>
        </w:rPr>
        <w:t>termolábeis</w:t>
      </w:r>
      <w:proofErr w:type="spellEnd"/>
      <w:r w:rsidRPr="00F32272">
        <w:rPr>
          <w:rFonts w:ascii="Times New Roman" w:hAnsi="Times New Roman"/>
          <w:sz w:val="24"/>
          <w:szCs w:val="24"/>
        </w:rPr>
        <w:t xml:space="preserve">; </w:t>
      </w:r>
    </w:p>
    <w:p w:rsidR="00F32272" w:rsidRPr="00F32272" w:rsidRDefault="00F32272" w:rsidP="00F32272">
      <w:pPr>
        <w:numPr>
          <w:ilvl w:val="0"/>
          <w:numId w:val="31"/>
        </w:numPr>
        <w:spacing w:before="100" w:beforeAutospacing="1" w:after="100" w:afterAutospacing="1"/>
        <w:rPr>
          <w:rFonts w:ascii="Times New Roman" w:hAnsi="Times New Roman"/>
          <w:sz w:val="24"/>
          <w:szCs w:val="24"/>
        </w:rPr>
      </w:pPr>
      <w:r w:rsidRPr="00F32272">
        <w:rPr>
          <w:rFonts w:ascii="Times New Roman" w:hAnsi="Times New Roman"/>
          <w:sz w:val="24"/>
          <w:szCs w:val="24"/>
        </w:rPr>
        <w:t xml:space="preserve">Assegurar a manutenção da cadeia de frio, conforme normas do Programa Nacional de Imunizações (PNI); </w:t>
      </w:r>
    </w:p>
    <w:p w:rsidR="00F32272" w:rsidRPr="00F32272" w:rsidRDefault="00F32272" w:rsidP="00F32272">
      <w:pPr>
        <w:numPr>
          <w:ilvl w:val="0"/>
          <w:numId w:val="31"/>
        </w:numPr>
        <w:spacing w:before="100" w:beforeAutospacing="1" w:after="100" w:afterAutospacing="1"/>
        <w:rPr>
          <w:rFonts w:ascii="Times New Roman" w:hAnsi="Times New Roman"/>
          <w:sz w:val="24"/>
          <w:szCs w:val="24"/>
        </w:rPr>
      </w:pPr>
      <w:r w:rsidRPr="00F32272">
        <w:rPr>
          <w:rFonts w:ascii="Times New Roman" w:hAnsi="Times New Roman"/>
          <w:sz w:val="24"/>
          <w:szCs w:val="24"/>
        </w:rPr>
        <w:t xml:space="preserve">Melhorar a qualidade e a segurança dos serviços de imunização prestados à população; </w:t>
      </w:r>
    </w:p>
    <w:p w:rsidR="00F32272" w:rsidRPr="00F32272" w:rsidRDefault="00F32272" w:rsidP="00F32272">
      <w:pPr>
        <w:numPr>
          <w:ilvl w:val="0"/>
          <w:numId w:val="31"/>
        </w:numPr>
        <w:spacing w:before="100" w:beforeAutospacing="1" w:after="100" w:afterAutospacing="1"/>
        <w:rPr>
          <w:rFonts w:ascii="Times New Roman" w:hAnsi="Times New Roman"/>
          <w:sz w:val="24"/>
          <w:szCs w:val="24"/>
        </w:rPr>
      </w:pPr>
      <w:r w:rsidRPr="00F32272">
        <w:rPr>
          <w:rFonts w:ascii="Times New Roman" w:hAnsi="Times New Roman"/>
          <w:sz w:val="24"/>
          <w:szCs w:val="24"/>
        </w:rPr>
        <w:t xml:space="preserve">Reduzir riscos de perdas de vacinas e medicamentos decorrentes de oscilações de temperatura; </w:t>
      </w:r>
    </w:p>
    <w:p w:rsidR="00F32272" w:rsidRPr="00F32272" w:rsidRDefault="00F32272" w:rsidP="00F32272">
      <w:pPr>
        <w:numPr>
          <w:ilvl w:val="0"/>
          <w:numId w:val="31"/>
        </w:numPr>
        <w:spacing w:before="100" w:beforeAutospacing="1" w:after="100" w:afterAutospacing="1"/>
        <w:rPr>
          <w:rFonts w:ascii="Times New Roman" w:hAnsi="Times New Roman"/>
          <w:sz w:val="24"/>
          <w:szCs w:val="24"/>
        </w:rPr>
      </w:pPr>
      <w:r w:rsidRPr="00F32272">
        <w:rPr>
          <w:rFonts w:ascii="Times New Roman" w:hAnsi="Times New Roman"/>
          <w:sz w:val="24"/>
          <w:szCs w:val="24"/>
        </w:rPr>
        <w:t xml:space="preserve">Promover maior eficiência e segurança no controle e conservação dos produtos armazenados; </w:t>
      </w:r>
    </w:p>
    <w:p w:rsidR="00F32272" w:rsidRPr="00F32272" w:rsidRDefault="00F32272" w:rsidP="00F32272">
      <w:pPr>
        <w:numPr>
          <w:ilvl w:val="0"/>
          <w:numId w:val="31"/>
        </w:numPr>
        <w:spacing w:before="100" w:beforeAutospacing="1" w:after="100" w:afterAutospacing="1"/>
        <w:rPr>
          <w:rFonts w:ascii="Times New Roman" w:hAnsi="Times New Roman"/>
          <w:sz w:val="24"/>
          <w:szCs w:val="24"/>
        </w:rPr>
      </w:pPr>
      <w:r w:rsidRPr="00F32272">
        <w:rPr>
          <w:rFonts w:ascii="Times New Roman" w:hAnsi="Times New Roman"/>
          <w:sz w:val="24"/>
          <w:szCs w:val="24"/>
        </w:rPr>
        <w:t xml:space="preserve">Garantir a continuidade dos serviços públicos de saúde ofertados pela Secretaria Municipal de Saúde. </w:t>
      </w:r>
    </w:p>
    <w:p w:rsidR="00F32272" w:rsidRPr="00F32272" w:rsidRDefault="00F32272" w:rsidP="00F32272">
      <w:pPr>
        <w:spacing w:before="100" w:beforeAutospacing="1" w:after="100" w:afterAutospacing="1"/>
        <w:rPr>
          <w:rFonts w:ascii="Times New Roman" w:hAnsi="Times New Roman"/>
          <w:sz w:val="24"/>
          <w:szCs w:val="24"/>
        </w:rPr>
      </w:pPr>
      <w:r w:rsidRPr="00F32272">
        <w:rPr>
          <w:rFonts w:ascii="Times New Roman" w:hAnsi="Times New Roman"/>
          <w:sz w:val="24"/>
          <w:szCs w:val="24"/>
        </w:rPr>
        <w:t xml:space="preserve">Destaca-se que a ausência ou insuficiência de equipamento adequado para conservação de vacinas poderá comprometer o armazenamento correto dos </w:t>
      </w:r>
      <w:proofErr w:type="spellStart"/>
      <w:r w:rsidRPr="00F32272">
        <w:rPr>
          <w:rFonts w:ascii="Times New Roman" w:hAnsi="Times New Roman"/>
          <w:sz w:val="24"/>
          <w:szCs w:val="24"/>
        </w:rPr>
        <w:t>imunobiológicos</w:t>
      </w:r>
      <w:proofErr w:type="spellEnd"/>
      <w:r w:rsidRPr="00F32272">
        <w:rPr>
          <w:rFonts w:ascii="Times New Roman" w:hAnsi="Times New Roman"/>
          <w:sz w:val="24"/>
          <w:szCs w:val="24"/>
        </w:rPr>
        <w:t>, ocasionando perdas de produtos, riscos à saúde pública e prejuízos à efetividade das ações de vacinação e atendimento à população.</w:t>
      </w:r>
    </w:p>
    <w:p w:rsidR="00F32272" w:rsidRPr="00F32272" w:rsidRDefault="00F32272" w:rsidP="00F32272">
      <w:pPr>
        <w:spacing w:before="100" w:beforeAutospacing="1" w:after="100" w:afterAutospacing="1"/>
        <w:rPr>
          <w:rFonts w:ascii="Times New Roman" w:hAnsi="Times New Roman"/>
          <w:sz w:val="24"/>
          <w:szCs w:val="24"/>
        </w:rPr>
      </w:pPr>
      <w:r w:rsidRPr="00F32272">
        <w:rPr>
          <w:rFonts w:ascii="Times New Roman" w:hAnsi="Times New Roman"/>
          <w:sz w:val="24"/>
          <w:szCs w:val="24"/>
        </w:rPr>
        <w:t>Dessa forma, a presente aquisição mostra-se necessária, adequada e devidamente justificada, atendendo ao interesse público e às diretrizes da Administração Pública, em conformidade com a Lei Federal nº 14.133/2021 e demais normas aplicáveis.</w:t>
      </w:r>
    </w:p>
    <w:p w:rsidR="00E42C03" w:rsidRPr="005C3B0D" w:rsidRDefault="00E42C03" w:rsidP="00E42C03">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3. FUNDAMENTAÇÃO LEGAL</w:t>
      </w:r>
    </w:p>
    <w:p w:rsidR="00E42C03" w:rsidRPr="005C3B0D" w:rsidRDefault="00E42C03" w:rsidP="00E42C03">
      <w:pPr>
        <w:numPr>
          <w:ilvl w:val="0"/>
          <w:numId w:val="5"/>
        </w:numPr>
        <w:spacing w:before="100" w:beforeAutospacing="1" w:after="100" w:afterAutospacing="1"/>
        <w:rPr>
          <w:rFonts w:ascii="Times New Roman" w:hAnsi="Times New Roman"/>
          <w:sz w:val="24"/>
          <w:szCs w:val="24"/>
        </w:rPr>
      </w:pPr>
      <w:r w:rsidRPr="005C3B0D">
        <w:rPr>
          <w:rFonts w:ascii="Times New Roman" w:hAnsi="Times New Roman"/>
          <w:b/>
          <w:bCs/>
          <w:sz w:val="24"/>
          <w:szCs w:val="24"/>
        </w:rPr>
        <w:t>Lei nº 14.133/2021</w:t>
      </w:r>
      <w:r w:rsidRPr="005C3B0D">
        <w:rPr>
          <w:rFonts w:ascii="Times New Roman" w:hAnsi="Times New Roman"/>
          <w:sz w:val="24"/>
          <w:szCs w:val="24"/>
        </w:rPr>
        <w:t xml:space="preserve"> – Nova Lei de Licitações e Contratos Administrativos;</w:t>
      </w:r>
    </w:p>
    <w:p w:rsidR="00F32272" w:rsidRPr="00F32272" w:rsidRDefault="00F32272" w:rsidP="00F32272">
      <w:pPr>
        <w:spacing w:before="100" w:beforeAutospacing="1" w:after="100" w:afterAutospacing="1"/>
        <w:outlineLvl w:val="1"/>
        <w:rPr>
          <w:rFonts w:ascii="Times New Roman" w:hAnsi="Times New Roman"/>
          <w:b/>
          <w:bCs/>
          <w:sz w:val="36"/>
          <w:szCs w:val="36"/>
        </w:rPr>
      </w:pPr>
      <w:r w:rsidRPr="00F32272">
        <w:rPr>
          <w:rFonts w:ascii="Times New Roman" w:hAnsi="Times New Roman"/>
          <w:b/>
          <w:bCs/>
          <w:sz w:val="24"/>
          <w:szCs w:val="24"/>
        </w:rPr>
        <w:t>4. OBJETIVOS</w:t>
      </w:r>
    </w:p>
    <w:p w:rsidR="00F32272" w:rsidRPr="00F32272" w:rsidRDefault="00F32272" w:rsidP="00F32272">
      <w:pPr>
        <w:spacing w:before="100" w:beforeAutospacing="1" w:after="100" w:afterAutospacing="1"/>
        <w:outlineLvl w:val="2"/>
        <w:rPr>
          <w:rFonts w:ascii="Times New Roman" w:hAnsi="Times New Roman"/>
          <w:b/>
          <w:bCs/>
          <w:sz w:val="27"/>
          <w:szCs w:val="27"/>
        </w:rPr>
      </w:pPr>
      <w:r w:rsidRPr="00F32272">
        <w:rPr>
          <w:rFonts w:ascii="Times New Roman" w:hAnsi="Times New Roman"/>
          <w:b/>
          <w:bCs/>
          <w:sz w:val="27"/>
          <w:szCs w:val="27"/>
        </w:rPr>
        <w:t>4.1 Objetivo Geral</w:t>
      </w:r>
    </w:p>
    <w:p w:rsidR="00F32272" w:rsidRPr="00F32272" w:rsidRDefault="00F32272" w:rsidP="00F32272">
      <w:pPr>
        <w:spacing w:before="100" w:beforeAutospacing="1" w:after="100" w:afterAutospacing="1"/>
        <w:rPr>
          <w:rFonts w:ascii="Times New Roman" w:hAnsi="Times New Roman"/>
          <w:sz w:val="24"/>
          <w:szCs w:val="24"/>
        </w:rPr>
      </w:pPr>
      <w:r w:rsidRPr="00F32272">
        <w:rPr>
          <w:rFonts w:ascii="Times New Roman" w:hAnsi="Times New Roman"/>
          <w:sz w:val="24"/>
          <w:szCs w:val="24"/>
        </w:rPr>
        <w:t xml:space="preserve">Adquirir câmara para conservação de vacinas, medicamentos e materiais </w:t>
      </w:r>
      <w:proofErr w:type="spellStart"/>
      <w:r w:rsidRPr="00F32272">
        <w:rPr>
          <w:rFonts w:ascii="Times New Roman" w:hAnsi="Times New Roman"/>
          <w:sz w:val="24"/>
          <w:szCs w:val="24"/>
        </w:rPr>
        <w:t>termolábeis</w:t>
      </w:r>
      <w:proofErr w:type="spellEnd"/>
      <w:r w:rsidRPr="00F32272">
        <w:rPr>
          <w:rFonts w:ascii="Times New Roman" w:hAnsi="Times New Roman"/>
          <w:sz w:val="24"/>
          <w:szCs w:val="24"/>
        </w:rPr>
        <w:t xml:space="preserve">, visando garantir o adequado armazenamento dos </w:t>
      </w:r>
      <w:proofErr w:type="spellStart"/>
      <w:r w:rsidRPr="00F32272">
        <w:rPr>
          <w:rFonts w:ascii="Times New Roman" w:hAnsi="Times New Roman"/>
          <w:sz w:val="24"/>
          <w:szCs w:val="24"/>
        </w:rPr>
        <w:t>imunobiológicos</w:t>
      </w:r>
      <w:proofErr w:type="spellEnd"/>
      <w:r w:rsidRPr="00F32272">
        <w:rPr>
          <w:rFonts w:ascii="Times New Roman" w:hAnsi="Times New Roman"/>
          <w:sz w:val="24"/>
          <w:szCs w:val="24"/>
        </w:rPr>
        <w:t>, a manutenção da cadeia de frio e a melhoria da qualidade, segurança e continuidade dos serviços prestados pela Secretaria Municipal de Saúde do Município de Sagrada Família.</w:t>
      </w:r>
    </w:p>
    <w:p w:rsidR="00F32272" w:rsidRPr="00F32272" w:rsidRDefault="00F32272" w:rsidP="00F32272">
      <w:pPr>
        <w:spacing w:before="100" w:beforeAutospacing="1" w:after="100" w:afterAutospacing="1"/>
        <w:outlineLvl w:val="2"/>
        <w:rPr>
          <w:rFonts w:ascii="Times New Roman" w:hAnsi="Times New Roman"/>
          <w:b/>
          <w:bCs/>
          <w:sz w:val="27"/>
          <w:szCs w:val="27"/>
        </w:rPr>
      </w:pPr>
      <w:r w:rsidRPr="00F32272">
        <w:rPr>
          <w:rFonts w:ascii="Times New Roman" w:hAnsi="Times New Roman"/>
          <w:b/>
          <w:bCs/>
          <w:sz w:val="27"/>
          <w:szCs w:val="27"/>
        </w:rPr>
        <w:t>4.2 Objetivos Específicos</w:t>
      </w:r>
    </w:p>
    <w:p w:rsidR="00F32272" w:rsidRPr="00F32272" w:rsidRDefault="00F32272" w:rsidP="00F32272">
      <w:pPr>
        <w:numPr>
          <w:ilvl w:val="0"/>
          <w:numId w:val="32"/>
        </w:numPr>
        <w:spacing w:before="100" w:beforeAutospacing="1" w:after="100" w:afterAutospacing="1"/>
        <w:rPr>
          <w:rFonts w:ascii="Times New Roman" w:hAnsi="Times New Roman"/>
          <w:sz w:val="24"/>
          <w:szCs w:val="24"/>
        </w:rPr>
      </w:pPr>
      <w:r w:rsidRPr="00F32272">
        <w:rPr>
          <w:rFonts w:ascii="Times New Roman" w:hAnsi="Times New Roman"/>
          <w:sz w:val="24"/>
          <w:szCs w:val="24"/>
        </w:rPr>
        <w:t xml:space="preserve">Garantir condições adequadas para o armazenamento e conservação de vacinas, </w:t>
      </w:r>
      <w:proofErr w:type="spellStart"/>
      <w:r w:rsidRPr="00F32272">
        <w:rPr>
          <w:rFonts w:ascii="Times New Roman" w:hAnsi="Times New Roman"/>
          <w:sz w:val="24"/>
          <w:szCs w:val="24"/>
        </w:rPr>
        <w:t>imunobiológicos</w:t>
      </w:r>
      <w:proofErr w:type="spellEnd"/>
      <w:r w:rsidRPr="00F32272">
        <w:rPr>
          <w:rFonts w:ascii="Times New Roman" w:hAnsi="Times New Roman"/>
          <w:sz w:val="24"/>
          <w:szCs w:val="24"/>
        </w:rPr>
        <w:t xml:space="preserve"> e medicamentos </w:t>
      </w:r>
      <w:proofErr w:type="spellStart"/>
      <w:r w:rsidRPr="00F32272">
        <w:rPr>
          <w:rFonts w:ascii="Times New Roman" w:hAnsi="Times New Roman"/>
          <w:sz w:val="24"/>
          <w:szCs w:val="24"/>
        </w:rPr>
        <w:t>termolábeis</w:t>
      </w:r>
      <w:proofErr w:type="spellEnd"/>
      <w:r w:rsidRPr="00F32272">
        <w:rPr>
          <w:rFonts w:ascii="Times New Roman" w:hAnsi="Times New Roman"/>
          <w:sz w:val="24"/>
          <w:szCs w:val="24"/>
        </w:rPr>
        <w:t xml:space="preserve">; </w:t>
      </w:r>
    </w:p>
    <w:p w:rsidR="00F32272" w:rsidRPr="00F32272" w:rsidRDefault="00F32272" w:rsidP="00F32272">
      <w:pPr>
        <w:numPr>
          <w:ilvl w:val="0"/>
          <w:numId w:val="32"/>
        </w:numPr>
        <w:spacing w:before="100" w:beforeAutospacing="1" w:after="100" w:afterAutospacing="1"/>
        <w:rPr>
          <w:rFonts w:ascii="Times New Roman" w:hAnsi="Times New Roman"/>
          <w:sz w:val="24"/>
          <w:szCs w:val="24"/>
        </w:rPr>
      </w:pPr>
      <w:r w:rsidRPr="00F32272">
        <w:rPr>
          <w:rFonts w:ascii="Times New Roman" w:hAnsi="Times New Roman"/>
          <w:sz w:val="24"/>
          <w:szCs w:val="24"/>
        </w:rPr>
        <w:t xml:space="preserve">Assegurar a manutenção da temperatura adequada, conforme normas do Programa Nacional de Imunizações (PNI) e demais legislações sanitárias vigentes; </w:t>
      </w:r>
    </w:p>
    <w:p w:rsidR="00F32272" w:rsidRPr="00F32272" w:rsidRDefault="00F32272" w:rsidP="00F32272">
      <w:pPr>
        <w:numPr>
          <w:ilvl w:val="0"/>
          <w:numId w:val="32"/>
        </w:numPr>
        <w:spacing w:before="100" w:beforeAutospacing="1" w:after="100" w:afterAutospacing="1"/>
        <w:rPr>
          <w:rFonts w:ascii="Times New Roman" w:hAnsi="Times New Roman"/>
          <w:sz w:val="24"/>
          <w:szCs w:val="24"/>
        </w:rPr>
      </w:pPr>
      <w:r w:rsidRPr="00F32272">
        <w:rPr>
          <w:rFonts w:ascii="Times New Roman" w:hAnsi="Times New Roman"/>
          <w:sz w:val="24"/>
          <w:szCs w:val="24"/>
        </w:rPr>
        <w:t xml:space="preserve">Melhorar a qualidade e a segurança dos serviços de imunização prestados à população; </w:t>
      </w:r>
    </w:p>
    <w:p w:rsidR="00F32272" w:rsidRPr="00F32272" w:rsidRDefault="00F32272" w:rsidP="00F32272">
      <w:pPr>
        <w:numPr>
          <w:ilvl w:val="0"/>
          <w:numId w:val="32"/>
        </w:numPr>
        <w:spacing w:before="100" w:beforeAutospacing="1" w:after="100" w:afterAutospacing="1"/>
        <w:rPr>
          <w:rFonts w:ascii="Times New Roman" w:hAnsi="Times New Roman"/>
          <w:sz w:val="24"/>
          <w:szCs w:val="24"/>
        </w:rPr>
      </w:pPr>
      <w:r w:rsidRPr="00F32272">
        <w:rPr>
          <w:rFonts w:ascii="Times New Roman" w:hAnsi="Times New Roman"/>
          <w:sz w:val="24"/>
          <w:szCs w:val="24"/>
        </w:rPr>
        <w:t xml:space="preserve">Reduzir riscos de perdas de vacinas e medicamentos ocasionadas por oscilações de temperatura; </w:t>
      </w:r>
    </w:p>
    <w:p w:rsidR="00F32272" w:rsidRPr="00F32272" w:rsidRDefault="00F32272" w:rsidP="00F32272">
      <w:pPr>
        <w:numPr>
          <w:ilvl w:val="0"/>
          <w:numId w:val="32"/>
        </w:numPr>
        <w:spacing w:before="100" w:beforeAutospacing="1" w:after="100" w:afterAutospacing="1"/>
        <w:rPr>
          <w:rFonts w:ascii="Times New Roman" w:hAnsi="Times New Roman"/>
          <w:sz w:val="24"/>
          <w:szCs w:val="24"/>
        </w:rPr>
      </w:pPr>
      <w:r w:rsidRPr="00F32272">
        <w:rPr>
          <w:rFonts w:ascii="Times New Roman" w:hAnsi="Times New Roman"/>
          <w:sz w:val="24"/>
          <w:szCs w:val="24"/>
        </w:rPr>
        <w:lastRenderedPageBreak/>
        <w:t xml:space="preserve">Proporcionar maior eficiência e controle no armazenamento dos produtos </w:t>
      </w:r>
      <w:proofErr w:type="spellStart"/>
      <w:r w:rsidRPr="00F32272">
        <w:rPr>
          <w:rFonts w:ascii="Times New Roman" w:hAnsi="Times New Roman"/>
          <w:sz w:val="24"/>
          <w:szCs w:val="24"/>
        </w:rPr>
        <w:t>termolábeis</w:t>
      </w:r>
      <w:proofErr w:type="spellEnd"/>
      <w:r w:rsidRPr="00F32272">
        <w:rPr>
          <w:rFonts w:ascii="Times New Roman" w:hAnsi="Times New Roman"/>
          <w:sz w:val="24"/>
          <w:szCs w:val="24"/>
        </w:rPr>
        <w:t xml:space="preserve"> utilizados pela rede municipal de saúde; </w:t>
      </w:r>
    </w:p>
    <w:p w:rsidR="00F32272" w:rsidRPr="00F32272" w:rsidRDefault="00F32272" w:rsidP="00F32272">
      <w:pPr>
        <w:numPr>
          <w:ilvl w:val="0"/>
          <w:numId w:val="32"/>
        </w:numPr>
        <w:spacing w:before="100" w:beforeAutospacing="1" w:after="100" w:afterAutospacing="1"/>
        <w:rPr>
          <w:rFonts w:ascii="Times New Roman" w:hAnsi="Times New Roman"/>
          <w:sz w:val="24"/>
          <w:szCs w:val="24"/>
        </w:rPr>
      </w:pPr>
      <w:r w:rsidRPr="00F32272">
        <w:rPr>
          <w:rFonts w:ascii="Times New Roman" w:hAnsi="Times New Roman"/>
          <w:sz w:val="24"/>
          <w:szCs w:val="24"/>
        </w:rPr>
        <w:t xml:space="preserve">Garantir a continuidade dos serviços públicos de saúde e das ações de vacinação realizadas pela Secretaria Municipal de Saúde; </w:t>
      </w:r>
    </w:p>
    <w:p w:rsidR="00F32272" w:rsidRPr="00F32272" w:rsidRDefault="00F32272" w:rsidP="00F32272">
      <w:pPr>
        <w:numPr>
          <w:ilvl w:val="0"/>
          <w:numId w:val="32"/>
        </w:numPr>
        <w:spacing w:before="100" w:beforeAutospacing="1" w:after="100" w:afterAutospacing="1"/>
        <w:rPr>
          <w:rFonts w:ascii="Times New Roman" w:hAnsi="Times New Roman"/>
          <w:sz w:val="24"/>
          <w:szCs w:val="24"/>
        </w:rPr>
      </w:pPr>
      <w:r w:rsidRPr="00F32272">
        <w:rPr>
          <w:rFonts w:ascii="Times New Roman" w:hAnsi="Times New Roman"/>
          <w:sz w:val="24"/>
          <w:szCs w:val="24"/>
        </w:rPr>
        <w:t xml:space="preserve">Promover maior segurança, eficiência e confiabilidade no armazenamento dos </w:t>
      </w:r>
      <w:proofErr w:type="spellStart"/>
      <w:r w:rsidRPr="00F32272">
        <w:rPr>
          <w:rFonts w:ascii="Times New Roman" w:hAnsi="Times New Roman"/>
          <w:sz w:val="24"/>
          <w:szCs w:val="24"/>
        </w:rPr>
        <w:t>imunobiológicos</w:t>
      </w:r>
      <w:proofErr w:type="spellEnd"/>
      <w:r w:rsidRPr="00F32272">
        <w:rPr>
          <w:rFonts w:ascii="Times New Roman" w:hAnsi="Times New Roman"/>
          <w:sz w:val="24"/>
          <w:szCs w:val="24"/>
        </w:rPr>
        <w:t xml:space="preserve"> utilizados nos atendimentos da Unidade Básica de Saúde (UBS).</w:t>
      </w:r>
    </w:p>
    <w:p w:rsidR="00E42C03" w:rsidRDefault="00E42C03" w:rsidP="00E42C03">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5. ESPECIFICAÇÃO DOS ITENS</w:t>
      </w:r>
    </w:p>
    <w:p w:rsidR="00E42C03" w:rsidRDefault="00975B76" w:rsidP="00E42C03">
      <w:pPr>
        <w:spacing w:before="11"/>
        <w:rPr>
          <w:rFonts w:ascii="Times New Roman" w:hAnsi="Times New Roman"/>
          <w:b/>
          <w:sz w:val="24"/>
          <w:szCs w:val="24"/>
        </w:rPr>
      </w:pPr>
      <w:r>
        <w:rPr>
          <w:rFonts w:ascii="Times New Roman" w:hAnsi="Times New Roman"/>
          <w:b/>
          <w:sz w:val="24"/>
          <w:szCs w:val="24"/>
        </w:rPr>
        <w:t>CAMARA PARA CONSERVAÇÃO DE VACINAS, MEDICAMENTOS E TERMOLABEIS COM TEMPERATURA DE 2º C A 8º C, ALARMES DISCADOR TELEFONICO E SISTEMA DE HOMOGENEIZAÇÃO DE TEMPERATURA COM PORTA DE VIDRO TRIPLO, SISTEMA DE EMERGENCIA PARA 24 OU 48 HORAS. CAPACIDADE MINIMA DE 120 LITROS.</w:t>
      </w:r>
    </w:p>
    <w:p w:rsidR="00975B76" w:rsidRDefault="00975B76" w:rsidP="00E42C03">
      <w:pPr>
        <w:spacing w:before="11"/>
        <w:rPr>
          <w:rFonts w:ascii="Times New Roman" w:hAnsi="Times New Roman"/>
          <w:b/>
          <w:sz w:val="24"/>
          <w:szCs w:val="24"/>
        </w:rPr>
      </w:pPr>
    </w:p>
    <w:p w:rsidR="00E42C03" w:rsidRPr="00420C77" w:rsidRDefault="00E42C03" w:rsidP="00420C77">
      <w:pPr>
        <w:spacing w:before="11"/>
        <w:rPr>
          <w:rFonts w:ascii="Times New Roman" w:hAnsi="Times New Roman"/>
          <w:sz w:val="6"/>
        </w:rPr>
      </w:pPr>
      <w:r w:rsidRPr="0036288E">
        <w:rPr>
          <w:rFonts w:ascii="Times New Roman" w:hAnsi="Times New Roman"/>
          <w:b/>
          <w:sz w:val="24"/>
          <w:szCs w:val="24"/>
        </w:rPr>
        <w:t>TOTAL DO</w:t>
      </w:r>
      <w:r w:rsidR="00A13C73">
        <w:rPr>
          <w:rFonts w:ascii="Times New Roman" w:hAnsi="Times New Roman"/>
          <w:b/>
          <w:sz w:val="24"/>
          <w:szCs w:val="24"/>
        </w:rPr>
        <w:t>S</w:t>
      </w:r>
      <w:r w:rsidRPr="0036288E">
        <w:rPr>
          <w:rFonts w:ascii="Times New Roman" w:hAnsi="Times New Roman"/>
          <w:b/>
          <w:sz w:val="24"/>
          <w:szCs w:val="24"/>
        </w:rPr>
        <w:t xml:space="preserve"> ITENS LICITADOS</w:t>
      </w:r>
      <w:r w:rsidRPr="00393C5B">
        <w:rPr>
          <w:rFonts w:ascii="Times New Roman" w:hAnsi="Times New Roman"/>
          <w:b/>
          <w:color w:val="FF0000"/>
          <w:sz w:val="24"/>
          <w:szCs w:val="24"/>
        </w:rPr>
        <w:t xml:space="preserve">: R$ </w:t>
      </w:r>
      <w:r w:rsidR="00975B76">
        <w:rPr>
          <w:rFonts w:ascii="Times New Roman" w:hAnsi="Times New Roman"/>
          <w:b/>
          <w:color w:val="FF0000"/>
          <w:spacing w:val="-2"/>
          <w:sz w:val="24"/>
          <w:szCs w:val="24"/>
        </w:rPr>
        <w:t>13.280,00</w:t>
      </w:r>
    </w:p>
    <w:p w:rsidR="00E42C03" w:rsidRPr="0039703A" w:rsidRDefault="00886F72" w:rsidP="00E42C03">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t>6</w:t>
      </w:r>
      <w:r w:rsidR="00E42C03" w:rsidRPr="0039703A">
        <w:rPr>
          <w:rFonts w:ascii="Times New Roman" w:hAnsi="Times New Roman"/>
          <w:b/>
          <w:bCs/>
          <w:sz w:val="24"/>
          <w:szCs w:val="24"/>
        </w:rPr>
        <w:t>. CRITÉRIO DE JULGAMENTO</w:t>
      </w:r>
    </w:p>
    <w:p w:rsidR="00E42C03" w:rsidRPr="0039703A" w:rsidRDefault="00E42C03" w:rsidP="00E42C03">
      <w:pPr>
        <w:spacing w:before="100" w:beforeAutospacing="1" w:after="100" w:afterAutospacing="1"/>
        <w:rPr>
          <w:rFonts w:ascii="Times New Roman" w:hAnsi="Times New Roman"/>
          <w:sz w:val="24"/>
          <w:szCs w:val="24"/>
        </w:rPr>
      </w:pPr>
      <w:r w:rsidRPr="0039703A">
        <w:rPr>
          <w:rFonts w:ascii="Times New Roman" w:hAnsi="Times New Roman"/>
          <w:sz w:val="24"/>
          <w:szCs w:val="24"/>
        </w:rPr>
        <w:t>O julgamento das propostas será pelo critério de:</w:t>
      </w:r>
    </w:p>
    <w:p w:rsidR="00E42C03" w:rsidRPr="00BF7314" w:rsidRDefault="00E42C03" w:rsidP="00E42C03">
      <w:pPr>
        <w:spacing w:before="100" w:beforeAutospacing="1" w:after="100" w:afterAutospacing="1"/>
        <w:rPr>
          <w:rFonts w:ascii="Times New Roman" w:hAnsi="Times New Roman"/>
          <w:sz w:val="24"/>
          <w:szCs w:val="24"/>
        </w:rPr>
      </w:pPr>
      <w:r w:rsidRPr="00BF7314">
        <w:rPr>
          <w:rFonts w:ascii="Times New Roman" w:hAnsi="Times New Roman"/>
          <w:sz w:val="24"/>
          <w:szCs w:val="24"/>
        </w:rPr>
        <w:t xml:space="preserve">O julgamento será pelo critério de </w:t>
      </w:r>
      <w:r w:rsidRPr="00BF7314">
        <w:rPr>
          <w:rFonts w:ascii="Times New Roman" w:hAnsi="Times New Roman"/>
          <w:b/>
          <w:bCs/>
          <w:sz w:val="24"/>
          <w:szCs w:val="24"/>
        </w:rPr>
        <w:t>menor preço por item</w:t>
      </w:r>
      <w:r w:rsidRPr="00BF7314">
        <w:rPr>
          <w:rFonts w:ascii="Times New Roman" w:hAnsi="Times New Roman"/>
          <w:sz w:val="24"/>
          <w:szCs w:val="24"/>
        </w:rPr>
        <w:t>, desde que atendidas as especificações técnicas e que os valores sejam compatíveis com o preço estimado pela Administração.</w:t>
      </w:r>
    </w:p>
    <w:p w:rsidR="00420C77" w:rsidRPr="00420C77" w:rsidRDefault="00886F72" w:rsidP="00420C77">
      <w:pPr>
        <w:pStyle w:val="Ttulo2"/>
        <w:rPr>
          <w:sz w:val="24"/>
          <w:szCs w:val="24"/>
        </w:rPr>
      </w:pPr>
      <w:r>
        <w:rPr>
          <w:sz w:val="24"/>
          <w:szCs w:val="24"/>
        </w:rPr>
        <w:t>7</w:t>
      </w:r>
      <w:r w:rsidR="00420C77" w:rsidRPr="00420C77">
        <w:rPr>
          <w:sz w:val="24"/>
          <w:szCs w:val="24"/>
        </w:rPr>
        <w:t>. CONDIÇÕES DE FORNECIMENTO</w:t>
      </w:r>
    </w:p>
    <w:p w:rsidR="00420C77" w:rsidRPr="00420C77" w:rsidRDefault="00420C77" w:rsidP="00420C77">
      <w:pPr>
        <w:spacing w:before="100" w:beforeAutospacing="1" w:after="100" w:afterAutospacing="1"/>
        <w:rPr>
          <w:rFonts w:ascii="Times New Roman" w:hAnsi="Times New Roman"/>
          <w:sz w:val="24"/>
          <w:szCs w:val="24"/>
        </w:rPr>
      </w:pPr>
      <w:r w:rsidRPr="00420C77">
        <w:rPr>
          <w:rFonts w:ascii="Times New Roman" w:hAnsi="Times New Roman"/>
          <w:sz w:val="24"/>
          <w:szCs w:val="24"/>
        </w:rPr>
        <w:t>A empresa contratada deverá:</w:t>
      </w:r>
    </w:p>
    <w:p w:rsidR="00420C77" w:rsidRPr="00420C77" w:rsidRDefault="00420C77" w:rsidP="00420C77">
      <w:pPr>
        <w:numPr>
          <w:ilvl w:val="0"/>
          <w:numId w:val="33"/>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Fornecer equipamento novo, sem uso anterior, em perfeitas condições de funcionamento e conforme as especificações técnicas constantes no Edital e neste Termo de Referência; </w:t>
      </w:r>
    </w:p>
    <w:p w:rsidR="00420C77" w:rsidRPr="00420C77" w:rsidRDefault="00420C77" w:rsidP="00420C77">
      <w:pPr>
        <w:numPr>
          <w:ilvl w:val="0"/>
          <w:numId w:val="33"/>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Garantir a qualidade, segurança e conformidade do equipamento com as normas técnicas e sanitárias aplicáveis; </w:t>
      </w:r>
    </w:p>
    <w:p w:rsidR="00420C77" w:rsidRPr="00420C77" w:rsidRDefault="00420C77" w:rsidP="00420C77">
      <w:pPr>
        <w:numPr>
          <w:ilvl w:val="0"/>
          <w:numId w:val="33"/>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Entregar a câmara para conservação de vacinas devidamente acondicionada, embalada e protegida contra danos decorrentes de transporte e manuseio; </w:t>
      </w:r>
    </w:p>
    <w:p w:rsidR="00420C77" w:rsidRPr="00420C77" w:rsidRDefault="00420C77" w:rsidP="00420C77">
      <w:pPr>
        <w:numPr>
          <w:ilvl w:val="0"/>
          <w:numId w:val="33"/>
        </w:numPr>
        <w:spacing w:before="100" w:beforeAutospacing="1" w:after="100" w:afterAutospacing="1"/>
        <w:rPr>
          <w:rFonts w:ascii="Times New Roman" w:hAnsi="Times New Roman"/>
          <w:sz w:val="24"/>
          <w:szCs w:val="24"/>
        </w:rPr>
      </w:pPr>
      <w:r w:rsidRPr="00420C77">
        <w:rPr>
          <w:rFonts w:ascii="Times New Roman" w:hAnsi="Times New Roman"/>
          <w:sz w:val="24"/>
          <w:szCs w:val="24"/>
        </w:rPr>
        <w:t>Realizar a entrega do equipamento acompanhado de manuais</w:t>
      </w:r>
      <w:bookmarkStart w:id="92" w:name="_GoBack"/>
      <w:bookmarkEnd w:id="92"/>
      <w:r w:rsidRPr="00420C77">
        <w:rPr>
          <w:rFonts w:ascii="Times New Roman" w:hAnsi="Times New Roman"/>
          <w:sz w:val="24"/>
          <w:szCs w:val="24"/>
        </w:rPr>
        <w:t xml:space="preserve">, catálogos técnicos e demais documentos pertinentes, em língua portuguesa; </w:t>
      </w:r>
    </w:p>
    <w:p w:rsidR="00420C77" w:rsidRPr="00420C77" w:rsidRDefault="00420C77" w:rsidP="00420C77">
      <w:pPr>
        <w:numPr>
          <w:ilvl w:val="0"/>
          <w:numId w:val="33"/>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Garantir assistência técnica e garantia mínima de 12 (doze) meses contra defeitos de fabricação; </w:t>
      </w:r>
    </w:p>
    <w:p w:rsidR="00420C77" w:rsidRPr="00420C77" w:rsidRDefault="00420C77" w:rsidP="00420C77">
      <w:pPr>
        <w:numPr>
          <w:ilvl w:val="0"/>
          <w:numId w:val="33"/>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Substituir ou reparar, sem ônus para a Administração, qualquer equipamento que apresente defeitos, vícios ou inconformidades, no prazo máximo de 05 (cinco) dias úteis após a notificação; </w:t>
      </w:r>
    </w:p>
    <w:p w:rsidR="00420C77" w:rsidRPr="00420C77" w:rsidRDefault="00420C77" w:rsidP="00420C77">
      <w:pPr>
        <w:numPr>
          <w:ilvl w:val="0"/>
          <w:numId w:val="33"/>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Responsabilizar-se integralmente pelo transporte, entrega e descarregamento do equipamento no local indicado pela Administração; </w:t>
      </w:r>
    </w:p>
    <w:p w:rsidR="00420C77" w:rsidRPr="00420C77" w:rsidRDefault="00420C77" w:rsidP="00420C77">
      <w:pPr>
        <w:numPr>
          <w:ilvl w:val="0"/>
          <w:numId w:val="33"/>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Emitir nota fiscal contendo o número do processo administrativo e do pregão eletrônico; </w:t>
      </w:r>
    </w:p>
    <w:p w:rsidR="00420C77" w:rsidRPr="00420C77" w:rsidRDefault="00420C77" w:rsidP="00420C77">
      <w:pPr>
        <w:numPr>
          <w:ilvl w:val="0"/>
          <w:numId w:val="33"/>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Entregar o equipamento em conformidade com as especificações técnicas apresentadas na proposta vencedora; </w:t>
      </w:r>
    </w:p>
    <w:p w:rsidR="00E42C03" w:rsidRPr="00420C77" w:rsidRDefault="00420C77" w:rsidP="00420C77">
      <w:pPr>
        <w:numPr>
          <w:ilvl w:val="0"/>
          <w:numId w:val="33"/>
        </w:numPr>
        <w:spacing w:before="100" w:beforeAutospacing="1" w:after="100" w:afterAutospacing="1"/>
        <w:rPr>
          <w:rFonts w:ascii="Times New Roman" w:hAnsi="Times New Roman"/>
          <w:sz w:val="24"/>
          <w:szCs w:val="24"/>
        </w:rPr>
      </w:pPr>
      <w:r w:rsidRPr="00420C77">
        <w:rPr>
          <w:rFonts w:ascii="Times New Roman" w:hAnsi="Times New Roman"/>
          <w:sz w:val="24"/>
          <w:szCs w:val="24"/>
        </w:rPr>
        <w:lastRenderedPageBreak/>
        <w:t xml:space="preserve">Garantir que o equipamento possua sistema de conservação adequado para armazenamento de vacinas, medicamentos e materiais </w:t>
      </w:r>
      <w:proofErr w:type="spellStart"/>
      <w:r w:rsidRPr="00420C77">
        <w:rPr>
          <w:rFonts w:ascii="Times New Roman" w:hAnsi="Times New Roman"/>
          <w:sz w:val="24"/>
          <w:szCs w:val="24"/>
        </w:rPr>
        <w:t>termolábeis</w:t>
      </w:r>
      <w:proofErr w:type="spellEnd"/>
      <w:r w:rsidRPr="00420C77">
        <w:rPr>
          <w:rFonts w:ascii="Times New Roman" w:hAnsi="Times New Roman"/>
          <w:sz w:val="24"/>
          <w:szCs w:val="24"/>
        </w:rPr>
        <w:t>, conforme normas sanitárias vigentes.</w:t>
      </w:r>
    </w:p>
    <w:p w:rsidR="00E42C03" w:rsidRPr="0039703A" w:rsidRDefault="00886F72" w:rsidP="00E42C03">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t>8</w:t>
      </w:r>
      <w:r w:rsidR="00E42C03" w:rsidRPr="0039703A">
        <w:rPr>
          <w:rFonts w:ascii="Times New Roman" w:hAnsi="Times New Roman"/>
          <w:b/>
          <w:bCs/>
          <w:sz w:val="24"/>
          <w:szCs w:val="24"/>
        </w:rPr>
        <w:t>. PRAZO E LOCAL DE ENTREGA</w:t>
      </w:r>
    </w:p>
    <w:p w:rsidR="00E42C03" w:rsidRPr="0039703A" w:rsidRDefault="00E42C03" w:rsidP="00E42C03">
      <w:pPr>
        <w:spacing w:before="100" w:beforeAutospacing="1" w:after="100" w:afterAutospacing="1"/>
        <w:outlineLvl w:val="2"/>
        <w:rPr>
          <w:rFonts w:ascii="Times New Roman" w:hAnsi="Times New Roman"/>
          <w:b/>
          <w:bCs/>
          <w:sz w:val="24"/>
          <w:szCs w:val="24"/>
        </w:rPr>
      </w:pPr>
      <w:r w:rsidRPr="0039703A">
        <w:rPr>
          <w:rFonts w:ascii="Times New Roman" w:hAnsi="Times New Roman"/>
          <w:b/>
          <w:bCs/>
          <w:sz w:val="24"/>
          <w:szCs w:val="24"/>
        </w:rPr>
        <w:t>Local:</w:t>
      </w:r>
    </w:p>
    <w:p w:rsidR="00E42C03" w:rsidRPr="0039703A" w:rsidRDefault="00E42C03" w:rsidP="00E42C03">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Secretaria Municipal de </w:t>
      </w:r>
      <w:r>
        <w:rPr>
          <w:rFonts w:ascii="Times New Roman" w:hAnsi="Times New Roman"/>
          <w:sz w:val="24"/>
          <w:szCs w:val="24"/>
        </w:rPr>
        <w:t>Saúde</w:t>
      </w:r>
      <w:r w:rsidRPr="0039703A">
        <w:rPr>
          <w:rFonts w:ascii="Times New Roman" w:hAnsi="Times New Roman"/>
          <w:sz w:val="24"/>
          <w:szCs w:val="24"/>
        </w:rPr>
        <w:br/>
        <w:t xml:space="preserve">Rua </w:t>
      </w:r>
      <w:r>
        <w:rPr>
          <w:rFonts w:ascii="Times New Roman" w:hAnsi="Times New Roman"/>
          <w:sz w:val="24"/>
          <w:szCs w:val="24"/>
        </w:rPr>
        <w:t>20 de Março, 99 - Centro</w:t>
      </w:r>
      <w:r w:rsidRPr="0039703A">
        <w:rPr>
          <w:rFonts w:ascii="Times New Roman" w:hAnsi="Times New Roman"/>
          <w:sz w:val="24"/>
          <w:szCs w:val="24"/>
        </w:rPr>
        <w:br/>
        <w:t>Município de Sagrada Família/RS</w:t>
      </w:r>
    </w:p>
    <w:p w:rsidR="00E42C03" w:rsidRPr="0039703A" w:rsidRDefault="00E42C03" w:rsidP="00E42C03">
      <w:pPr>
        <w:spacing w:before="100" w:beforeAutospacing="1" w:after="100" w:afterAutospacing="1"/>
        <w:outlineLvl w:val="2"/>
        <w:rPr>
          <w:rFonts w:ascii="Times New Roman" w:hAnsi="Times New Roman"/>
          <w:b/>
          <w:bCs/>
          <w:sz w:val="24"/>
          <w:szCs w:val="24"/>
        </w:rPr>
      </w:pPr>
      <w:r w:rsidRPr="0039703A">
        <w:rPr>
          <w:rFonts w:ascii="Times New Roman" w:hAnsi="Times New Roman"/>
          <w:b/>
          <w:bCs/>
          <w:sz w:val="24"/>
          <w:szCs w:val="24"/>
        </w:rPr>
        <w:t>Prazo:</w:t>
      </w:r>
    </w:p>
    <w:p w:rsidR="00E42C03" w:rsidRPr="0039703A" w:rsidRDefault="00E42C03" w:rsidP="00E42C03">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Até </w:t>
      </w:r>
      <w:r w:rsidR="00975B76">
        <w:rPr>
          <w:rFonts w:ascii="Times New Roman" w:hAnsi="Times New Roman"/>
          <w:b/>
          <w:bCs/>
          <w:sz w:val="24"/>
          <w:szCs w:val="24"/>
        </w:rPr>
        <w:t>15</w:t>
      </w:r>
      <w:r w:rsidRPr="0039703A">
        <w:rPr>
          <w:rFonts w:ascii="Times New Roman" w:hAnsi="Times New Roman"/>
          <w:b/>
          <w:bCs/>
          <w:sz w:val="24"/>
          <w:szCs w:val="24"/>
        </w:rPr>
        <w:t xml:space="preserve"> (</w:t>
      </w:r>
      <w:r w:rsidR="00975B76">
        <w:rPr>
          <w:rFonts w:ascii="Times New Roman" w:hAnsi="Times New Roman"/>
          <w:b/>
          <w:bCs/>
          <w:sz w:val="24"/>
          <w:szCs w:val="24"/>
        </w:rPr>
        <w:t>quinze</w:t>
      </w:r>
      <w:r w:rsidRPr="0039703A">
        <w:rPr>
          <w:rFonts w:ascii="Times New Roman" w:hAnsi="Times New Roman"/>
          <w:b/>
          <w:bCs/>
          <w:sz w:val="24"/>
          <w:szCs w:val="24"/>
        </w:rPr>
        <w:t>) dias úteis</w:t>
      </w:r>
      <w:r w:rsidRPr="0039703A">
        <w:rPr>
          <w:rFonts w:ascii="Times New Roman" w:hAnsi="Times New Roman"/>
          <w:sz w:val="24"/>
          <w:szCs w:val="24"/>
        </w:rPr>
        <w:t xml:space="preserve"> após a solicitação formal da Administração.</w:t>
      </w:r>
    </w:p>
    <w:p w:rsidR="00E42C03" w:rsidRPr="00F758B4" w:rsidRDefault="00F758B4" w:rsidP="00E42C03">
      <w:pPr>
        <w:spacing w:before="100" w:beforeAutospacing="1" w:after="100" w:afterAutospacing="1"/>
        <w:rPr>
          <w:rFonts w:ascii="Times New Roman" w:hAnsi="Times New Roman"/>
          <w:sz w:val="24"/>
          <w:szCs w:val="24"/>
        </w:rPr>
      </w:pPr>
      <w:r w:rsidRPr="00F758B4">
        <w:rPr>
          <w:rFonts w:ascii="Times New Roman" w:hAnsi="Times New Roman"/>
          <w:sz w:val="24"/>
          <w:szCs w:val="24"/>
        </w:rPr>
        <w:t xml:space="preserve">A entrega ocorrerá mediante emissão de autorização de </w:t>
      </w:r>
      <w:r w:rsidRPr="00F758B4">
        <w:rPr>
          <w:rFonts w:ascii="Times New Roman" w:hAnsi="Times New Roman"/>
          <w:sz w:val="24"/>
          <w:szCs w:val="24"/>
        </w:rPr>
        <w:t>fornecimento pela Administração</w:t>
      </w:r>
      <w:r w:rsidR="00E42C03" w:rsidRPr="00F758B4">
        <w:rPr>
          <w:rFonts w:ascii="Times New Roman" w:hAnsi="Times New Roman"/>
          <w:sz w:val="24"/>
          <w:szCs w:val="24"/>
        </w:rPr>
        <w:t>.</w:t>
      </w:r>
    </w:p>
    <w:p w:rsidR="00E42C03" w:rsidRPr="0039703A" w:rsidRDefault="00886F72" w:rsidP="00E42C03">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t>9</w:t>
      </w:r>
      <w:r w:rsidR="00E42C03" w:rsidRPr="0039703A">
        <w:rPr>
          <w:rFonts w:ascii="Times New Roman" w:hAnsi="Times New Roman"/>
          <w:b/>
          <w:bCs/>
          <w:sz w:val="24"/>
          <w:szCs w:val="24"/>
        </w:rPr>
        <w:t>. VIGÊNCIA</w:t>
      </w:r>
    </w:p>
    <w:p w:rsidR="00E42C03" w:rsidRPr="0039703A" w:rsidRDefault="005576D1" w:rsidP="00E42C03">
      <w:pPr>
        <w:spacing w:before="100" w:beforeAutospacing="1" w:after="100" w:afterAutospacing="1"/>
        <w:rPr>
          <w:rFonts w:ascii="Times New Roman" w:hAnsi="Times New Roman"/>
          <w:sz w:val="24"/>
          <w:szCs w:val="24"/>
        </w:rPr>
      </w:pPr>
      <w:r>
        <w:rPr>
          <w:rFonts w:ascii="Times New Roman" w:hAnsi="Times New Roman"/>
          <w:sz w:val="24"/>
          <w:szCs w:val="24"/>
        </w:rPr>
        <w:t>O Contrato</w:t>
      </w:r>
      <w:r w:rsidR="00E42C03" w:rsidRPr="0039703A">
        <w:rPr>
          <w:rFonts w:ascii="Times New Roman" w:hAnsi="Times New Roman"/>
          <w:sz w:val="24"/>
          <w:szCs w:val="24"/>
        </w:rPr>
        <w:t xml:space="preserve"> terá vigência de </w:t>
      </w:r>
      <w:r w:rsidR="00E42C03" w:rsidRPr="0039703A">
        <w:rPr>
          <w:rFonts w:ascii="Times New Roman" w:hAnsi="Times New Roman"/>
          <w:b/>
          <w:bCs/>
          <w:sz w:val="24"/>
          <w:szCs w:val="24"/>
        </w:rPr>
        <w:t>12 (doze) meses</w:t>
      </w:r>
      <w:r w:rsidR="00E42C03" w:rsidRPr="0039703A">
        <w:rPr>
          <w:rFonts w:ascii="Times New Roman" w:hAnsi="Times New Roman"/>
          <w:sz w:val="24"/>
          <w:szCs w:val="24"/>
        </w:rPr>
        <w:t>, contados da sua assinatura, podendo ser prorrogada nos termos da legislação vigente.</w:t>
      </w:r>
    </w:p>
    <w:p w:rsidR="00E42C03" w:rsidRPr="0039703A" w:rsidRDefault="00E42C03" w:rsidP="00E42C03">
      <w:pPr>
        <w:spacing w:before="100" w:beforeAutospacing="1" w:after="100" w:afterAutospacing="1"/>
        <w:rPr>
          <w:rFonts w:ascii="Times New Roman" w:hAnsi="Times New Roman"/>
          <w:sz w:val="24"/>
          <w:szCs w:val="24"/>
        </w:rPr>
      </w:pPr>
      <w:r w:rsidRPr="0039703A">
        <w:rPr>
          <w:rFonts w:ascii="Times New Roman" w:hAnsi="Times New Roman"/>
          <w:sz w:val="24"/>
          <w:szCs w:val="24"/>
        </w:rPr>
        <w:t>Os contratos observarão os prazos nela estabelecidos.</w:t>
      </w:r>
    </w:p>
    <w:p w:rsidR="00E42C03" w:rsidRPr="0039703A" w:rsidRDefault="00886F72" w:rsidP="00E42C03">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t>10</w:t>
      </w:r>
      <w:r w:rsidR="00E42C03" w:rsidRPr="0039703A">
        <w:rPr>
          <w:rFonts w:ascii="Times New Roman" w:hAnsi="Times New Roman"/>
          <w:b/>
          <w:bCs/>
          <w:sz w:val="24"/>
          <w:szCs w:val="24"/>
        </w:rPr>
        <w:t>. CONDIÇÕES DE PAGAMENTO</w:t>
      </w:r>
    </w:p>
    <w:p w:rsidR="00E42C03" w:rsidRPr="0039703A" w:rsidRDefault="00E42C03" w:rsidP="00E42C03">
      <w:pPr>
        <w:spacing w:before="100" w:beforeAutospacing="1" w:after="100" w:afterAutospacing="1"/>
        <w:rPr>
          <w:rFonts w:ascii="Times New Roman" w:hAnsi="Times New Roman"/>
          <w:sz w:val="24"/>
          <w:szCs w:val="24"/>
        </w:rPr>
      </w:pPr>
      <w:r w:rsidRPr="0039703A">
        <w:rPr>
          <w:rFonts w:ascii="Times New Roman" w:hAnsi="Times New Roman"/>
          <w:sz w:val="24"/>
          <w:szCs w:val="24"/>
        </w:rPr>
        <w:t>O pagamento será efetuado:</w:t>
      </w:r>
    </w:p>
    <w:p w:rsidR="00E42C03" w:rsidRPr="0039703A" w:rsidRDefault="003801B9" w:rsidP="00E42C03">
      <w:pPr>
        <w:numPr>
          <w:ilvl w:val="0"/>
          <w:numId w:val="24"/>
        </w:numPr>
        <w:spacing w:before="100" w:beforeAutospacing="1" w:after="100" w:afterAutospacing="1"/>
        <w:rPr>
          <w:rFonts w:ascii="Times New Roman" w:hAnsi="Times New Roman"/>
          <w:sz w:val="24"/>
          <w:szCs w:val="24"/>
        </w:rPr>
      </w:pPr>
      <w:r>
        <w:rPr>
          <w:rFonts w:ascii="Times New Roman" w:hAnsi="Times New Roman"/>
          <w:sz w:val="24"/>
          <w:szCs w:val="24"/>
        </w:rPr>
        <w:t>Após a entrega e conferência do objeto</w:t>
      </w:r>
      <w:r w:rsidR="00E42C03" w:rsidRPr="0039703A">
        <w:rPr>
          <w:rFonts w:ascii="Times New Roman" w:hAnsi="Times New Roman"/>
          <w:sz w:val="24"/>
          <w:szCs w:val="24"/>
        </w:rPr>
        <w:t>;</w:t>
      </w:r>
    </w:p>
    <w:p w:rsidR="00E42C03" w:rsidRPr="0039703A" w:rsidRDefault="00E42C03" w:rsidP="00E42C03">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Mediante apresentação de nota fiscal;</w:t>
      </w:r>
    </w:p>
    <w:p w:rsidR="00E42C03" w:rsidRPr="0039703A" w:rsidRDefault="00E42C03" w:rsidP="00E42C03">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Após ateste do fiscal do contrato;</w:t>
      </w:r>
    </w:p>
    <w:p w:rsidR="00E42C03" w:rsidRPr="0039703A" w:rsidRDefault="00E42C03" w:rsidP="00E42C03">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Conforme dotação orçamentária vigente.</w:t>
      </w:r>
    </w:p>
    <w:p w:rsidR="00E42C03" w:rsidRPr="0039703A" w:rsidRDefault="00E42C03" w:rsidP="00E42C03">
      <w:pPr>
        <w:spacing w:before="100" w:beforeAutospacing="1" w:after="100" w:afterAutospacing="1"/>
        <w:rPr>
          <w:rFonts w:ascii="Times New Roman" w:hAnsi="Times New Roman"/>
          <w:sz w:val="24"/>
          <w:szCs w:val="24"/>
        </w:rPr>
      </w:pPr>
      <w:r w:rsidRPr="0039703A">
        <w:rPr>
          <w:rFonts w:ascii="Times New Roman" w:hAnsi="Times New Roman"/>
          <w:sz w:val="24"/>
          <w:szCs w:val="24"/>
        </w:rPr>
        <w:t>Não haverá reajuste durante o exercício de 2026.</w:t>
      </w:r>
    </w:p>
    <w:p w:rsidR="00E42C03" w:rsidRPr="0039703A" w:rsidRDefault="00886F72" w:rsidP="00E42C03">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t>11</w:t>
      </w:r>
      <w:r w:rsidR="00E42C03" w:rsidRPr="0039703A">
        <w:rPr>
          <w:rFonts w:ascii="Times New Roman" w:hAnsi="Times New Roman"/>
          <w:b/>
          <w:bCs/>
          <w:sz w:val="24"/>
          <w:szCs w:val="24"/>
        </w:rPr>
        <w:t>. RECURSOS ORÇAMENTÁRIOS</w:t>
      </w:r>
    </w:p>
    <w:p w:rsidR="00E42C03" w:rsidRPr="0039703A" w:rsidRDefault="00E42C03" w:rsidP="00E42C03">
      <w:pPr>
        <w:spacing w:before="100" w:beforeAutospacing="1" w:after="100" w:afterAutospacing="1"/>
        <w:rPr>
          <w:rFonts w:ascii="Times New Roman" w:hAnsi="Times New Roman"/>
          <w:sz w:val="24"/>
          <w:szCs w:val="24"/>
        </w:rPr>
      </w:pPr>
      <w:r w:rsidRPr="0039703A">
        <w:rPr>
          <w:rFonts w:ascii="Times New Roman" w:hAnsi="Times New Roman"/>
          <w:sz w:val="24"/>
          <w:szCs w:val="24"/>
        </w:rPr>
        <w:t>A despesa ocorrerá por conta da dotação orçamentária anual vigente.</w:t>
      </w:r>
    </w:p>
    <w:p w:rsidR="00E42C03" w:rsidRPr="0039703A" w:rsidRDefault="00E42C03" w:rsidP="00E42C03">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w:t>
      </w:r>
      <w:r w:rsidR="00886F72">
        <w:rPr>
          <w:rFonts w:ascii="Times New Roman" w:hAnsi="Times New Roman"/>
          <w:b/>
          <w:bCs/>
          <w:sz w:val="24"/>
          <w:szCs w:val="24"/>
        </w:rPr>
        <w:t>2</w:t>
      </w:r>
      <w:r w:rsidRPr="0039703A">
        <w:rPr>
          <w:rFonts w:ascii="Times New Roman" w:hAnsi="Times New Roman"/>
          <w:b/>
          <w:bCs/>
          <w:sz w:val="24"/>
          <w:szCs w:val="24"/>
        </w:rPr>
        <w:t>. FISCALIZAÇÃO</w:t>
      </w:r>
    </w:p>
    <w:p w:rsidR="00E42C03" w:rsidRPr="00886F72" w:rsidRDefault="00E42C03" w:rsidP="00886F72">
      <w:pPr>
        <w:spacing w:before="100" w:beforeAutospacing="1" w:after="100" w:afterAutospacing="1"/>
        <w:jc w:val="both"/>
        <w:rPr>
          <w:rFonts w:ascii="Times New Roman" w:hAnsi="Times New Roman"/>
          <w:sz w:val="24"/>
          <w:szCs w:val="24"/>
        </w:rPr>
      </w:pPr>
      <w:r w:rsidRPr="00886F72">
        <w:rPr>
          <w:rFonts w:ascii="Times New Roman" w:hAnsi="Times New Roman"/>
          <w:sz w:val="24"/>
          <w:szCs w:val="24"/>
        </w:rPr>
        <w:t xml:space="preserve">A fiscalização da execução do objeto ficará a cargo da Secretaria Municipal de </w:t>
      </w:r>
      <w:r w:rsidR="00420C77" w:rsidRPr="00886F72">
        <w:rPr>
          <w:rFonts w:ascii="Times New Roman" w:hAnsi="Times New Roman"/>
          <w:sz w:val="24"/>
          <w:szCs w:val="24"/>
        </w:rPr>
        <w:t>Saúde</w:t>
      </w:r>
      <w:r w:rsidRPr="00886F72">
        <w:rPr>
          <w:rFonts w:ascii="Times New Roman" w:hAnsi="Times New Roman"/>
          <w:sz w:val="24"/>
          <w:szCs w:val="24"/>
        </w:rPr>
        <w:t>, por servidor designado, que:</w:t>
      </w:r>
    </w:p>
    <w:p w:rsidR="00E42C03" w:rsidRPr="00886F72" w:rsidRDefault="00E42C03" w:rsidP="00886F72">
      <w:pPr>
        <w:numPr>
          <w:ilvl w:val="0"/>
          <w:numId w:val="25"/>
        </w:numPr>
        <w:spacing w:before="100" w:beforeAutospacing="1" w:after="100" w:afterAutospacing="1"/>
        <w:jc w:val="both"/>
        <w:rPr>
          <w:rFonts w:ascii="Times New Roman" w:hAnsi="Times New Roman"/>
          <w:sz w:val="24"/>
          <w:szCs w:val="24"/>
        </w:rPr>
      </w:pPr>
      <w:r w:rsidRPr="00886F72">
        <w:rPr>
          <w:rFonts w:ascii="Times New Roman" w:hAnsi="Times New Roman"/>
          <w:sz w:val="24"/>
          <w:szCs w:val="24"/>
        </w:rPr>
        <w:lastRenderedPageBreak/>
        <w:t>Acompanhará a entrega;</w:t>
      </w:r>
    </w:p>
    <w:p w:rsidR="00E42C03" w:rsidRPr="00886F72" w:rsidRDefault="00886F72" w:rsidP="00886F72">
      <w:pPr>
        <w:numPr>
          <w:ilvl w:val="0"/>
          <w:numId w:val="25"/>
        </w:numPr>
        <w:spacing w:before="100" w:beforeAutospacing="1" w:after="100" w:afterAutospacing="1"/>
        <w:jc w:val="both"/>
        <w:rPr>
          <w:rFonts w:ascii="Times New Roman" w:hAnsi="Times New Roman"/>
          <w:sz w:val="24"/>
          <w:szCs w:val="24"/>
        </w:rPr>
      </w:pPr>
      <w:r w:rsidRPr="00886F72">
        <w:rPr>
          <w:rFonts w:ascii="Times New Roman" w:hAnsi="Times New Roman"/>
          <w:sz w:val="24"/>
          <w:szCs w:val="24"/>
        </w:rPr>
        <w:t>Verificará a conformidade do equipamento entregue com as especificações técnicas previstas no Edital e Termo de Referência</w:t>
      </w:r>
      <w:r w:rsidR="00E42C03" w:rsidRPr="00886F72">
        <w:rPr>
          <w:rFonts w:ascii="Times New Roman" w:hAnsi="Times New Roman"/>
          <w:sz w:val="24"/>
          <w:szCs w:val="24"/>
        </w:rPr>
        <w:t>;</w:t>
      </w:r>
    </w:p>
    <w:p w:rsidR="00E42C03" w:rsidRPr="00886F72" w:rsidRDefault="00E42C03" w:rsidP="00886F72">
      <w:pPr>
        <w:numPr>
          <w:ilvl w:val="0"/>
          <w:numId w:val="25"/>
        </w:numPr>
        <w:spacing w:before="100" w:beforeAutospacing="1" w:after="100" w:afterAutospacing="1"/>
        <w:jc w:val="both"/>
        <w:rPr>
          <w:rFonts w:ascii="Times New Roman" w:hAnsi="Times New Roman"/>
          <w:sz w:val="24"/>
          <w:szCs w:val="24"/>
        </w:rPr>
      </w:pPr>
      <w:r w:rsidRPr="00886F72">
        <w:rPr>
          <w:rFonts w:ascii="Times New Roman" w:hAnsi="Times New Roman"/>
          <w:sz w:val="24"/>
          <w:szCs w:val="24"/>
        </w:rPr>
        <w:t>Registrará ocorrências;</w:t>
      </w:r>
    </w:p>
    <w:p w:rsidR="00E42C03" w:rsidRPr="00886F72" w:rsidRDefault="00E42C03" w:rsidP="00886F72">
      <w:pPr>
        <w:numPr>
          <w:ilvl w:val="0"/>
          <w:numId w:val="25"/>
        </w:numPr>
        <w:spacing w:before="100" w:beforeAutospacing="1" w:after="100" w:afterAutospacing="1"/>
        <w:jc w:val="both"/>
        <w:rPr>
          <w:rFonts w:ascii="Times New Roman" w:hAnsi="Times New Roman"/>
          <w:sz w:val="24"/>
          <w:szCs w:val="24"/>
        </w:rPr>
      </w:pPr>
      <w:r w:rsidRPr="00886F72">
        <w:rPr>
          <w:rFonts w:ascii="Times New Roman" w:hAnsi="Times New Roman"/>
          <w:sz w:val="24"/>
          <w:szCs w:val="24"/>
        </w:rPr>
        <w:t>Atestará o recebimento.</w:t>
      </w:r>
    </w:p>
    <w:p w:rsidR="00420C77" w:rsidRPr="00420C77" w:rsidRDefault="00886F72" w:rsidP="00420C77">
      <w:pPr>
        <w:pStyle w:val="Ttulo2"/>
        <w:rPr>
          <w:sz w:val="24"/>
          <w:szCs w:val="24"/>
        </w:rPr>
      </w:pPr>
      <w:r>
        <w:rPr>
          <w:sz w:val="24"/>
          <w:szCs w:val="24"/>
        </w:rPr>
        <w:t>13</w:t>
      </w:r>
      <w:r w:rsidR="00420C77" w:rsidRPr="00420C77">
        <w:rPr>
          <w:sz w:val="24"/>
          <w:szCs w:val="24"/>
        </w:rPr>
        <w:t>. OBRIGAÇÕES DA CONTRATADA</w:t>
      </w:r>
    </w:p>
    <w:p w:rsidR="00420C77" w:rsidRPr="00420C77" w:rsidRDefault="00420C77" w:rsidP="00420C77">
      <w:pPr>
        <w:pStyle w:val="NormalWeb"/>
      </w:pPr>
      <w:r w:rsidRPr="00420C77">
        <w:t>A empresa contratada deverá:</w:t>
      </w:r>
    </w:p>
    <w:p w:rsidR="00420C77" w:rsidRPr="00420C77" w:rsidRDefault="00420C77" w:rsidP="00420C77">
      <w:pPr>
        <w:numPr>
          <w:ilvl w:val="0"/>
          <w:numId w:val="26"/>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Cumprir integralmente as condições estabelecidas no Edital, neste Termo de Referência e na proposta apresentada; </w:t>
      </w:r>
    </w:p>
    <w:p w:rsidR="00420C77" w:rsidRPr="00420C77" w:rsidRDefault="00420C77" w:rsidP="00420C77">
      <w:pPr>
        <w:numPr>
          <w:ilvl w:val="0"/>
          <w:numId w:val="26"/>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Entregar o equipamento em conformidade com as especificações técnicas exigidas, observando as normas sanitárias e técnicas aplicáveis; </w:t>
      </w:r>
    </w:p>
    <w:p w:rsidR="00420C77" w:rsidRPr="00420C77" w:rsidRDefault="00420C77" w:rsidP="00420C77">
      <w:pPr>
        <w:numPr>
          <w:ilvl w:val="0"/>
          <w:numId w:val="26"/>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Fornecer equipamento novo, sem uso anterior, em perfeitas condições de funcionamento; </w:t>
      </w:r>
    </w:p>
    <w:p w:rsidR="00420C77" w:rsidRPr="00420C77" w:rsidRDefault="00420C77" w:rsidP="00420C77">
      <w:pPr>
        <w:numPr>
          <w:ilvl w:val="0"/>
          <w:numId w:val="26"/>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Responsabilizar-se pelo transporte, entrega, descarregamento e acondicionamento do equipamento no local indicado pela Administração; </w:t>
      </w:r>
    </w:p>
    <w:p w:rsidR="00420C77" w:rsidRPr="00420C77" w:rsidRDefault="00420C77" w:rsidP="00420C77">
      <w:pPr>
        <w:numPr>
          <w:ilvl w:val="0"/>
          <w:numId w:val="26"/>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Garantir a qualidade, segurança e eficiência do equipamento fornecido; </w:t>
      </w:r>
    </w:p>
    <w:p w:rsidR="00420C77" w:rsidRPr="00420C77" w:rsidRDefault="00420C77" w:rsidP="00420C77">
      <w:pPr>
        <w:numPr>
          <w:ilvl w:val="0"/>
          <w:numId w:val="26"/>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Manter, durante toda a execução contratual, a regularidade fiscal, trabalhista e demais condições de habilitação exigidas no processo licitatório; </w:t>
      </w:r>
    </w:p>
    <w:p w:rsidR="00420C77" w:rsidRPr="00420C77" w:rsidRDefault="00420C77" w:rsidP="00420C77">
      <w:pPr>
        <w:numPr>
          <w:ilvl w:val="0"/>
          <w:numId w:val="26"/>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Substituir, reparar ou corrigir, às suas expensas, no prazo máximo de 05 (cinco) dias úteis, qualquer equipamento que apresente defeitos, vícios ou desconformidades; </w:t>
      </w:r>
    </w:p>
    <w:p w:rsidR="00420C77" w:rsidRPr="00420C77" w:rsidRDefault="00420C77" w:rsidP="00420C77">
      <w:pPr>
        <w:numPr>
          <w:ilvl w:val="0"/>
          <w:numId w:val="26"/>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Responsabilizar-se por quaisquer danos causados à Administração ou a terceiros decorrentes do fornecimento, transporte ou entrega do equipamento; </w:t>
      </w:r>
    </w:p>
    <w:p w:rsidR="00420C77" w:rsidRPr="00420C77" w:rsidRDefault="00420C77" w:rsidP="00420C77">
      <w:pPr>
        <w:numPr>
          <w:ilvl w:val="0"/>
          <w:numId w:val="26"/>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Fornecer garantia mínima de 12 (doze) meses contra defeitos de fabricação; </w:t>
      </w:r>
    </w:p>
    <w:p w:rsidR="00420C77" w:rsidRPr="00420C77" w:rsidRDefault="00420C77" w:rsidP="00420C77">
      <w:pPr>
        <w:numPr>
          <w:ilvl w:val="0"/>
          <w:numId w:val="26"/>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Entregar juntamente com o equipamento os manuais, catálogos técnicos e orientações de funcionamento em língua portuguesa; </w:t>
      </w:r>
    </w:p>
    <w:p w:rsidR="00420C77" w:rsidRPr="00420C77" w:rsidRDefault="00420C77" w:rsidP="00420C77">
      <w:pPr>
        <w:numPr>
          <w:ilvl w:val="0"/>
          <w:numId w:val="26"/>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Emitir nota fiscal contendo as informações referentes ao processo administrativo e ao pregão eletrônico; </w:t>
      </w:r>
    </w:p>
    <w:p w:rsidR="00420C77" w:rsidRPr="00420C77" w:rsidRDefault="00420C77" w:rsidP="00420C77">
      <w:pPr>
        <w:numPr>
          <w:ilvl w:val="0"/>
          <w:numId w:val="26"/>
        </w:numPr>
        <w:spacing w:before="100" w:beforeAutospacing="1" w:after="100" w:afterAutospacing="1"/>
        <w:rPr>
          <w:rFonts w:ascii="Times New Roman" w:hAnsi="Times New Roman"/>
          <w:sz w:val="24"/>
          <w:szCs w:val="24"/>
        </w:rPr>
      </w:pPr>
      <w:r w:rsidRPr="00420C77">
        <w:rPr>
          <w:rFonts w:ascii="Times New Roman" w:hAnsi="Times New Roman"/>
          <w:sz w:val="24"/>
          <w:szCs w:val="24"/>
        </w:rPr>
        <w:t xml:space="preserve">Prestar os esclarecimentos e informações que forem solicitados pela Administração durante a execução contratual. </w:t>
      </w:r>
    </w:p>
    <w:p w:rsidR="00E42C03" w:rsidRPr="00F758B4" w:rsidRDefault="00F758B4" w:rsidP="00E42C03">
      <w:pPr>
        <w:numPr>
          <w:ilvl w:val="0"/>
          <w:numId w:val="26"/>
        </w:numPr>
        <w:spacing w:before="100" w:beforeAutospacing="1" w:after="100" w:afterAutospacing="1"/>
        <w:rPr>
          <w:rFonts w:ascii="Times New Roman" w:hAnsi="Times New Roman"/>
          <w:sz w:val="24"/>
          <w:szCs w:val="24"/>
        </w:rPr>
      </w:pPr>
      <w:r w:rsidRPr="00F758B4">
        <w:rPr>
          <w:rFonts w:ascii="Times New Roman" w:hAnsi="Times New Roman"/>
          <w:sz w:val="24"/>
          <w:szCs w:val="24"/>
        </w:rPr>
        <w:t>Substituir ou reparar equipamento que apresente defeitos de fabricação ou funcionamento</w:t>
      </w:r>
      <w:r w:rsidR="00E42C03" w:rsidRPr="00F758B4">
        <w:rPr>
          <w:rFonts w:ascii="Times New Roman" w:hAnsi="Times New Roman"/>
          <w:sz w:val="24"/>
          <w:szCs w:val="24"/>
        </w:rPr>
        <w:t>.</w:t>
      </w:r>
    </w:p>
    <w:p w:rsidR="00E42C03" w:rsidRPr="0039703A" w:rsidRDefault="00886F72" w:rsidP="00E42C03">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t>14</w:t>
      </w:r>
      <w:r w:rsidR="00E42C03" w:rsidRPr="0039703A">
        <w:rPr>
          <w:rFonts w:ascii="Times New Roman" w:hAnsi="Times New Roman"/>
          <w:b/>
          <w:bCs/>
          <w:sz w:val="24"/>
          <w:szCs w:val="24"/>
        </w:rPr>
        <w:t>. OBRIGAÇÕES DA CONTRATANTE</w:t>
      </w:r>
    </w:p>
    <w:p w:rsidR="00E42C03" w:rsidRPr="0039703A" w:rsidRDefault="00E42C03" w:rsidP="00E42C03">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t>Emitir as solicitações de fornecimento;</w:t>
      </w:r>
    </w:p>
    <w:p w:rsidR="00E42C03" w:rsidRPr="0039703A" w:rsidRDefault="00E42C03" w:rsidP="00E42C03">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t>Fiscalizar a execução;</w:t>
      </w:r>
    </w:p>
    <w:p w:rsidR="00E42C03" w:rsidRPr="0039703A" w:rsidRDefault="00E42C03" w:rsidP="00E42C03">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t>Efetuar o pagamento conforme condições estabelecidas;</w:t>
      </w:r>
    </w:p>
    <w:p w:rsidR="00E42C03" w:rsidRPr="0039703A" w:rsidRDefault="00E42C03" w:rsidP="00E42C03">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t>Fornecer local adequado para recebimento.</w:t>
      </w:r>
    </w:p>
    <w:p w:rsidR="00E42C03" w:rsidRPr="0039703A" w:rsidRDefault="00886F72" w:rsidP="00E42C03">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t>15</w:t>
      </w:r>
      <w:r w:rsidR="00E42C03" w:rsidRPr="0039703A">
        <w:rPr>
          <w:rFonts w:ascii="Times New Roman" w:hAnsi="Times New Roman"/>
          <w:b/>
          <w:bCs/>
          <w:sz w:val="24"/>
          <w:szCs w:val="24"/>
        </w:rPr>
        <w:t>. PENALIDADES</w:t>
      </w:r>
    </w:p>
    <w:p w:rsidR="00E42C03" w:rsidRPr="0039703A" w:rsidRDefault="00E42C03" w:rsidP="00E42C03">
      <w:pPr>
        <w:spacing w:before="100" w:beforeAutospacing="1" w:after="100" w:afterAutospacing="1"/>
        <w:rPr>
          <w:rFonts w:ascii="Times New Roman" w:hAnsi="Times New Roman"/>
          <w:sz w:val="24"/>
          <w:szCs w:val="24"/>
        </w:rPr>
      </w:pPr>
      <w:r w:rsidRPr="0039703A">
        <w:rPr>
          <w:rFonts w:ascii="Times New Roman" w:hAnsi="Times New Roman"/>
          <w:sz w:val="24"/>
          <w:szCs w:val="24"/>
        </w:rPr>
        <w:t>O descumprimento das obrigações sujeitará a contratada às sanções previstas na Lei nº 14.133/2021, incluindo:</w:t>
      </w:r>
    </w:p>
    <w:p w:rsidR="00E42C03" w:rsidRPr="0039703A" w:rsidRDefault="00E42C03" w:rsidP="00E42C03">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lastRenderedPageBreak/>
        <w:t>Advertência;</w:t>
      </w:r>
    </w:p>
    <w:p w:rsidR="00E42C03" w:rsidRPr="0039703A" w:rsidRDefault="00E42C03" w:rsidP="00E42C03">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Multa;</w:t>
      </w:r>
    </w:p>
    <w:p w:rsidR="00E42C03" w:rsidRPr="0039703A" w:rsidRDefault="00E42C03" w:rsidP="00E42C03">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Impedimento de licitar e contratar;</w:t>
      </w:r>
    </w:p>
    <w:p w:rsidR="00E42C03" w:rsidRPr="0039703A" w:rsidRDefault="00E42C03" w:rsidP="00E42C03">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Declaração de inidoneidade.</w:t>
      </w:r>
    </w:p>
    <w:p w:rsidR="00E42C03" w:rsidRPr="0039703A" w:rsidRDefault="00886F72" w:rsidP="00E42C03">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t>16</w:t>
      </w:r>
      <w:r w:rsidR="00E42C03" w:rsidRPr="0039703A">
        <w:rPr>
          <w:rFonts w:ascii="Times New Roman" w:hAnsi="Times New Roman"/>
          <w:b/>
          <w:bCs/>
          <w:sz w:val="24"/>
          <w:szCs w:val="24"/>
        </w:rPr>
        <w:t>. ANEXOS</w:t>
      </w:r>
    </w:p>
    <w:p w:rsidR="00E42C03" w:rsidRPr="0039703A" w:rsidRDefault="00E42C03" w:rsidP="00E42C03">
      <w:pPr>
        <w:spacing w:before="100" w:beforeAutospacing="1" w:after="100" w:afterAutospacing="1"/>
        <w:rPr>
          <w:rFonts w:ascii="Times New Roman" w:hAnsi="Times New Roman"/>
          <w:sz w:val="24"/>
          <w:szCs w:val="24"/>
        </w:rPr>
      </w:pPr>
      <w:r w:rsidRPr="0039703A">
        <w:rPr>
          <w:rFonts w:ascii="Times New Roman" w:hAnsi="Times New Roman"/>
          <w:sz w:val="24"/>
          <w:szCs w:val="24"/>
        </w:rPr>
        <w:t>Integram este Termo de Referência:</w:t>
      </w:r>
    </w:p>
    <w:p w:rsidR="00E42C03" w:rsidRPr="0039703A" w:rsidRDefault="00E42C03" w:rsidP="00E42C03">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Estudo Técnico Preliminar (ETP);</w:t>
      </w:r>
    </w:p>
    <w:p w:rsidR="00E42C03" w:rsidRPr="0039703A" w:rsidRDefault="00E42C03" w:rsidP="00E42C03">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Documento de Formalização da Demanda (DFD);</w:t>
      </w:r>
    </w:p>
    <w:p w:rsidR="00E42C03" w:rsidRPr="0039703A" w:rsidRDefault="00E42C03" w:rsidP="00E42C03">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Pesquisa de preços;</w:t>
      </w:r>
    </w:p>
    <w:p w:rsidR="00E42C03" w:rsidRPr="0039703A" w:rsidRDefault="00E42C03" w:rsidP="00E42C03">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Planilha detalhada de itens e quantitativos.</w:t>
      </w:r>
    </w:p>
    <w:p w:rsidR="00E42C03" w:rsidRPr="0039703A" w:rsidRDefault="00E42C03" w:rsidP="00E42C03">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Sagrada Família/RS, </w:t>
      </w:r>
      <w:r w:rsidR="00853B2A">
        <w:rPr>
          <w:rFonts w:ascii="Times New Roman" w:hAnsi="Times New Roman"/>
          <w:sz w:val="24"/>
          <w:szCs w:val="24"/>
        </w:rPr>
        <w:t>26</w:t>
      </w:r>
      <w:r w:rsidRPr="0039703A">
        <w:rPr>
          <w:rFonts w:ascii="Times New Roman" w:hAnsi="Times New Roman"/>
          <w:sz w:val="24"/>
          <w:szCs w:val="24"/>
        </w:rPr>
        <w:t xml:space="preserve"> de </w:t>
      </w:r>
      <w:r w:rsidR="00853B2A">
        <w:rPr>
          <w:rFonts w:ascii="Times New Roman" w:hAnsi="Times New Roman"/>
          <w:sz w:val="24"/>
          <w:szCs w:val="24"/>
        </w:rPr>
        <w:t>maio</w:t>
      </w:r>
      <w:r w:rsidRPr="0039703A">
        <w:rPr>
          <w:rFonts w:ascii="Times New Roman" w:hAnsi="Times New Roman"/>
          <w:sz w:val="24"/>
          <w:szCs w:val="24"/>
        </w:rPr>
        <w:t xml:space="preserve"> de 2026.</w:t>
      </w:r>
    </w:p>
    <w:p w:rsidR="00E42C03" w:rsidRPr="0039703A" w:rsidRDefault="00E42C03" w:rsidP="00E42C03">
      <w:pPr>
        <w:spacing w:before="100" w:beforeAutospacing="1" w:after="100" w:afterAutospacing="1"/>
        <w:rPr>
          <w:rFonts w:ascii="Times New Roman" w:hAnsi="Times New Roman"/>
          <w:sz w:val="24"/>
          <w:szCs w:val="24"/>
        </w:rPr>
      </w:pPr>
      <w:r>
        <w:rPr>
          <w:rFonts w:ascii="Times New Roman" w:hAnsi="Times New Roman"/>
          <w:sz w:val="24"/>
          <w:szCs w:val="24"/>
        </w:rPr>
        <w:br/>
        <w:t>Secreta</w:t>
      </w:r>
      <w:r w:rsidRPr="0039703A">
        <w:rPr>
          <w:rFonts w:ascii="Times New Roman" w:hAnsi="Times New Roman"/>
          <w:sz w:val="24"/>
          <w:szCs w:val="24"/>
        </w:rPr>
        <w:t xml:space="preserve">ria Municipal de </w:t>
      </w:r>
      <w:proofErr w:type="spellStart"/>
      <w:r>
        <w:rPr>
          <w:rFonts w:ascii="Times New Roman" w:hAnsi="Times New Roman"/>
          <w:sz w:val="24"/>
          <w:szCs w:val="24"/>
        </w:rPr>
        <w:t>Saude</w:t>
      </w:r>
      <w:proofErr w:type="spellEnd"/>
    </w:p>
    <w:p w:rsidR="00E42C03" w:rsidRDefault="00E42C03" w:rsidP="00E42C03">
      <w:pPr>
        <w:spacing w:before="11"/>
        <w:rPr>
          <w:rFonts w:ascii="Times New Roman" w:hAnsi="Times New Roman"/>
          <w:sz w:val="24"/>
          <w:szCs w:val="24"/>
        </w:rPr>
      </w:pPr>
    </w:p>
    <w:p w:rsidR="00E42C03" w:rsidRDefault="00E42C03" w:rsidP="00E42C03"/>
    <w:p w:rsidR="007F5149" w:rsidRDefault="007F5149"/>
    <w:sectPr w:rsidR="007F5149" w:rsidSect="00E42C03">
      <w:footerReference w:type="default" r:id="rId11"/>
      <w:pgSz w:w="11907" w:h="16839" w:code="9"/>
      <w:pgMar w:top="2400" w:right="708" w:bottom="2260" w:left="283" w:header="662" w:footer="207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A6C" w:rsidRDefault="00741A6C" w:rsidP="00E42C03">
      <w:r>
        <w:separator/>
      </w:r>
    </w:p>
  </w:endnote>
  <w:endnote w:type="continuationSeparator" w:id="0">
    <w:p w:rsidR="00741A6C" w:rsidRDefault="00741A6C" w:rsidP="00E4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sig w:usb0="00000000"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C03" w:rsidRPr="00FD59AE" w:rsidRDefault="00E42C03" w:rsidP="00E42C03">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A6C" w:rsidRDefault="00741A6C" w:rsidP="00E42C03">
      <w:r>
        <w:separator/>
      </w:r>
    </w:p>
  </w:footnote>
  <w:footnote w:type="continuationSeparator" w:id="0">
    <w:p w:rsidR="00741A6C" w:rsidRDefault="00741A6C" w:rsidP="00E42C03">
      <w:r>
        <w:continuationSeparator/>
      </w:r>
    </w:p>
  </w:footnote>
  <w:footnote w:id="1">
    <w:p w:rsidR="00E42C03" w:rsidRDefault="00E42C03" w:rsidP="00E42C03"/>
    <w:p w:rsidR="00E42C03" w:rsidRPr="00E42799" w:rsidRDefault="00E42C03" w:rsidP="00E42C03">
      <w:pPr>
        <w:pStyle w:val="Textodenotaderodap"/>
        <w:jc w:val="both"/>
        <w:rPr>
          <w:rFonts w:ascii="Arial" w:hAnsi="Arial" w:cs="Arial"/>
          <w:color w:val="FF0000"/>
        </w:rPr>
      </w:pPr>
    </w:p>
  </w:footnote>
  <w:footnote w:id="2">
    <w:p w:rsidR="00E42C03" w:rsidRDefault="00E42C03" w:rsidP="00E42C03"/>
    <w:p w:rsidR="00E42C03" w:rsidRPr="00333A7B" w:rsidRDefault="00E42C03" w:rsidP="00E42C03">
      <w:pPr>
        <w:pStyle w:val="Textodenotaderodap"/>
        <w:rPr>
          <w:rFonts w:ascii="Arial" w:hAnsi="Arial" w:cs="Arial"/>
          <w:color w:val="FF0000"/>
        </w:rPr>
      </w:pPr>
    </w:p>
  </w:footnote>
  <w:footnote w:id="3">
    <w:p w:rsidR="00E42C03" w:rsidRPr="00333A7B" w:rsidRDefault="00E42C03" w:rsidP="00E42C03">
      <w:pPr>
        <w:pStyle w:val="Textodenotaderodap"/>
        <w:rPr>
          <w:rFonts w:ascii="Arial" w:hAnsi="Arial" w:cs="Arial"/>
          <w:color w:val="FF0000"/>
        </w:rPr>
      </w:pPr>
    </w:p>
    <w:p w:rsidR="00E42C03" w:rsidRPr="00333A7B" w:rsidRDefault="00E42C03" w:rsidP="00E42C03">
      <w:pPr>
        <w:pStyle w:val="Textodenotaderodap"/>
        <w:rPr>
          <w:rFonts w:ascii="Arial" w:hAnsi="Arial" w:cs="Arial"/>
          <w:color w:val="FF0000"/>
        </w:rPr>
      </w:pPr>
    </w:p>
  </w:footnote>
  <w:footnote w:id="4">
    <w:p w:rsidR="00E42C03" w:rsidRDefault="00E42C03" w:rsidP="00E42C03"/>
    <w:p w:rsidR="00E42C03" w:rsidRPr="00333A7B" w:rsidRDefault="00E42C03" w:rsidP="00E42C03">
      <w:pPr>
        <w:pStyle w:val="Textodenotaderodap"/>
        <w:rPr>
          <w:rFonts w:ascii="Arial" w:hAnsi="Arial" w:cs="Arial"/>
          <w:color w:val="FF0000"/>
        </w:rPr>
      </w:pPr>
    </w:p>
  </w:footnote>
  <w:footnote w:id="5">
    <w:p w:rsidR="00E42C03" w:rsidRDefault="00E42C03" w:rsidP="00E42C03"/>
    <w:p w:rsidR="00E42C03" w:rsidRPr="00333A7B" w:rsidRDefault="00E42C03" w:rsidP="00E42C03">
      <w:pPr>
        <w:pStyle w:val="Textodenotaderodap"/>
        <w:jc w:val="both"/>
        <w:rPr>
          <w:rFonts w:ascii="Arial" w:hAnsi="Arial" w:cs="Arial"/>
          <w:color w:val="FF0000"/>
        </w:rPr>
      </w:pPr>
    </w:p>
  </w:footnote>
  <w:footnote w:id="6">
    <w:p w:rsidR="00E42C03" w:rsidRDefault="00E42C03" w:rsidP="00E42C03"/>
    <w:p w:rsidR="00E42C03" w:rsidRPr="00333A7B" w:rsidRDefault="00E42C03" w:rsidP="00E42C03">
      <w:pPr>
        <w:pStyle w:val="Textodenotaderodap"/>
        <w:rPr>
          <w:rFonts w:ascii="Arial" w:hAnsi="Arial" w:cs="Arial"/>
          <w:color w:val="FF0000"/>
        </w:rPr>
      </w:pPr>
    </w:p>
  </w:footnote>
  <w:footnote w:id="7">
    <w:p w:rsidR="00E42C03" w:rsidRDefault="00E42C03" w:rsidP="00E42C03"/>
    <w:p w:rsidR="00E42C03" w:rsidRPr="00E42799" w:rsidRDefault="00E42C03" w:rsidP="00E42C03">
      <w:pPr>
        <w:pStyle w:val="Textodenotaderodap"/>
        <w:rPr>
          <w:rFonts w:ascii="Arial" w:hAnsi="Arial" w:cs="Arial"/>
          <w:color w:val="FF0000"/>
        </w:rPr>
      </w:pPr>
    </w:p>
  </w:footnote>
  <w:footnote w:id="8">
    <w:p w:rsidR="00E42C03" w:rsidRDefault="00E42C03" w:rsidP="00E42C03"/>
    <w:p w:rsidR="00E42C03" w:rsidRPr="002E4DD6" w:rsidRDefault="00E42C03" w:rsidP="00E42C03">
      <w:pPr>
        <w:pStyle w:val="Textodenotaderodap"/>
        <w:rPr>
          <w:rFonts w:ascii="Arial" w:hAnsi="Arial" w:cs="Arial"/>
        </w:rPr>
      </w:pPr>
    </w:p>
  </w:footnote>
  <w:footnote w:id="9">
    <w:p w:rsidR="00E42C03" w:rsidRDefault="00E42C03" w:rsidP="00E42C03"/>
    <w:p w:rsidR="00E42C03" w:rsidRPr="00FA1FA3" w:rsidRDefault="00E42C03" w:rsidP="00E42C03">
      <w:pPr>
        <w:pStyle w:val="Textodenotaderodap"/>
        <w:rPr>
          <w:rFonts w:ascii="Arial" w:hAnsi="Arial" w:cs="Arial"/>
          <w:color w:val="FF0000"/>
        </w:rPr>
      </w:pPr>
    </w:p>
  </w:footnote>
  <w:footnote w:id="10">
    <w:p w:rsidR="00E42C03" w:rsidRDefault="00E42C03" w:rsidP="00E42C03"/>
    <w:p w:rsidR="00E42C03" w:rsidRPr="00FA1FA3" w:rsidRDefault="00E42C03" w:rsidP="00E42C03">
      <w:pPr>
        <w:pStyle w:val="Textodenotaderodap"/>
        <w:jc w:val="both"/>
        <w:rPr>
          <w:rFonts w:ascii="Arial" w:hAnsi="Arial" w:cs="Arial"/>
          <w:color w:val="FF0000"/>
        </w:rPr>
      </w:pPr>
    </w:p>
  </w:footnote>
  <w:footnote w:id="11">
    <w:p w:rsidR="00E42C03" w:rsidRDefault="00E42C03" w:rsidP="00E42C03"/>
    <w:p w:rsidR="00E42C03" w:rsidRPr="002E4DD6" w:rsidRDefault="00E42C03" w:rsidP="00E42C03">
      <w:pPr>
        <w:pStyle w:val="Textodenotaderodap"/>
        <w:rPr>
          <w:rFonts w:ascii="Arial" w:hAnsi="Arial" w:cs="Arial"/>
        </w:rPr>
      </w:pPr>
    </w:p>
  </w:footnote>
  <w:footnote w:id="12">
    <w:p w:rsidR="00E42C03" w:rsidRPr="002E4DD6" w:rsidRDefault="00E42C03" w:rsidP="00E42C03">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3">
    <w:p w:rsidR="00E42C03" w:rsidRPr="002E4DD6" w:rsidRDefault="00E42C03" w:rsidP="00E42C03">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4">
    <w:p w:rsidR="00E42C03" w:rsidRDefault="00E42C03" w:rsidP="00E42C03"/>
    <w:p w:rsidR="00E42C03" w:rsidRPr="00DC026C" w:rsidRDefault="00E42C03" w:rsidP="00E42C03">
      <w:pPr>
        <w:pStyle w:val="Textodenotaderodap"/>
        <w:rPr>
          <w:rFonts w:ascii="Arial" w:hAnsi="Arial" w:cs="Arial"/>
          <w:color w:val="FF0000"/>
        </w:rPr>
      </w:pPr>
    </w:p>
  </w:footnote>
  <w:footnote w:id="15">
    <w:p w:rsidR="00E42C03" w:rsidRPr="00DC026C" w:rsidRDefault="00E42C03" w:rsidP="00E42C03">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E42C03" w:rsidRPr="00DC026C" w:rsidRDefault="00E42C03" w:rsidP="00E42C03">
      <w:pPr>
        <w:pStyle w:val="Textodenotaderodap"/>
        <w:rPr>
          <w:color w:val="FF0000"/>
        </w:rPr>
      </w:pPr>
    </w:p>
  </w:footnote>
  <w:footnote w:id="16">
    <w:p w:rsidR="00E42C03" w:rsidRPr="00102F27" w:rsidRDefault="00E42C03" w:rsidP="00E42C03">
      <w:pPr>
        <w:pStyle w:val="Textodenotaderodap"/>
        <w:rPr>
          <w:rFonts w:ascii="Arial" w:hAnsi="Arial" w:cs="Arial"/>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1492C"/>
    <w:multiLevelType w:val="multilevel"/>
    <w:tmpl w:val="AA34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56B55"/>
    <w:multiLevelType w:val="hybridMultilevel"/>
    <w:tmpl w:val="E58E220A"/>
    <w:lvl w:ilvl="0" w:tplc="397801D0">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D0C0F756">
      <w:numFmt w:val="bullet"/>
      <w:lvlText w:val="•"/>
      <w:lvlJc w:val="left"/>
      <w:pPr>
        <w:ind w:left="546" w:hanging="58"/>
      </w:pPr>
      <w:rPr>
        <w:rFonts w:hint="default"/>
        <w:lang w:val="pt-PT" w:eastAsia="en-US" w:bidi="ar-SA"/>
      </w:rPr>
    </w:lvl>
    <w:lvl w:ilvl="2" w:tplc="5BCC367C">
      <w:numFmt w:val="bullet"/>
      <w:lvlText w:val="•"/>
      <w:lvlJc w:val="left"/>
      <w:pPr>
        <w:ind w:left="1052" w:hanging="58"/>
      </w:pPr>
      <w:rPr>
        <w:rFonts w:hint="default"/>
        <w:lang w:val="pt-PT" w:eastAsia="en-US" w:bidi="ar-SA"/>
      </w:rPr>
    </w:lvl>
    <w:lvl w:ilvl="3" w:tplc="B8C28500">
      <w:numFmt w:val="bullet"/>
      <w:lvlText w:val="•"/>
      <w:lvlJc w:val="left"/>
      <w:pPr>
        <w:ind w:left="1558" w:hanging="58"/>
      </w:pPr>
      <w:rPr>
        <w:rFonts w:hint="default"/>
        <w:lang w:val="pt-PT" w:eastAsia="en-US" w:bidi="ar-SA"/>
      </w:rPr>
    </w:lvl>
    <w:lvl w:ilvl="4" w:tplc="DA72F3F8">
      <w:numFmt w:val="bullet"/>
      <w:lvlText w:val="•"/>
      <w:lvlJc w:val="left"/>
      <w:pPr>
        <w:ind w:left="2064" w:hanging="58"/>
      </w:pPr>
      <w:rPr>
        <w:rFonts w:hint="default"/>
        <w:lang w:val="pt-PT" w:eastAsia="en-US" w:bidi="ar-SA"/>
      </w:rPr>
    </w:lvl>
    <w:lvl w:ilvl="5" w:tplc="12FEDBAA">
      <w:numFmt w:val="bullet"/>
      <w:lvlText w:val="•"/>
      <w:lvlJc w:val="left"/>
      <w:pPr>
        <w:ind w:left="2570" w:hanging="58"/>
      </w:pPr>
      <w:rPr>
        <w:rFonts w:hint="default"/>
        <w:lang w:val="pt-PT" w:eastAsia="en-US" w:bidi="ar-SA"/>
      </w:rPr>
    </w:lvl>
    <w:lvl w:ilvl="6" w:tplc="9162EE3C">
      <w:numFmt w:val="bullet"/>
      <w:lvlText w:val="•"/>
      <w:lvlJc w:val="left"/>
      <w:pPr>
        <w:ind w:left="3076" w:hanging="58"/>
      </w:pPr>
      <w:rPr>
        <w:rFonts w:hint="default"/>
        <w:lang w:val="pt-PT" w:eastAsia="en-US" w:bidi="ar-SA"/>
      </w:rPr>
    </w:lvl>
    <w:lvl w:ilvl="7" w:tplc="F5E852FA">
      <w:numFmt w:val="bullet"/>
      <w:lvlText w:val="•"/>
      <w:lvlJc w:val="left"/>
      <w:pPr>
        <w:ind w:left="3582" w:hanging="58"/>
      </w:pPr>
      <w:rPr>
        <w:rFonts w:hint="default"/>
        <w:lang w:val="pt-PT" w:eastAsia="en-US" w:bidi="ar-SA"/>
      </w:rPr>
    </w:lvl>
    <w:lvl w:ilvl="8" w:tplc="C832C99A">
      <w:numFmt w:val="bullet"/>
      <w:lvlText w:val="•"/>
      <w:lvlJc w:val="left"/>
      <w:pPr>
        <w:ind w:left="4088" w:hanging="58"/>
      </w:pPr>
      <w:rPr>
        <w:rFonts w:hint="default"/>
        <w:lang w:val="pt-PT" w:eastAsia="en-US" w:bidi="ar-SA"/>
      </w:rPr>
    </w:lvl>
  </w:abstractNum>
  <w:abstractNum w:abstractNumId="2" w15:restartNumberingAfterBreak="0">
    <w:nsid w:val="07A14E0D"/>
    <w:multiLevelType w:val="multilevel"/>
    <w:tmpl w:val="3848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A2C5F"/>
    <w:multiLevelType w:val="hybridMultilevel"/>
    <w:tmpl w:val="02E8DF0E"/>
    <w:lvl w:ilvl="0" w:tplc="DB1C626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E5B04764">
      <w:numFmt w:val="bullet"/>
      <w:lvlText w:val="•"/>
      <w:lvlJc w:val="left"/>
      <w:pPr>
        <w:ind w:left="546" w:hanging="58"/>
      </w:pPr>
      <w:rPr>
        <w:rFonts w:hint="default"/>
        <w:lang w:val="pt-PT" w:eastAsia="en-US" w:bidi="ar-SA"/>
      </w:rPr>
    </w:lvl>
    <w:lvl w:ilvl="2" w:tplc="3D4E4322">
      <w:numFmt w:val="bullet"/>
      <w:lvlText w:val="•"/>
      <w:lvlJc w:val="left"/>
      <w:pPr>
        <w:ind w:left="1052" w:hanging="58"/>
      </w:pPr>
      <w:rPr>
        <w:rFonts w:hint="default"/>
        <w:lang w:val="pt-PT" w:eastAsia="en-US" w:bidi="ar-SA"/>
      </w:rPr>
    </w:lvl>
    <w:lvl w:ilvl="3" w:tplc="DC16C24E">
      <w:numFmt w:val="bullet"/>
      <w:lvlText w:val="•"/>
      <w:lvlJc w:val="left"/>
      <w:pPr>
        <w:ind w:left="1558" w:hanging="58"/>
      </w:pPr>
      <w:rPr>
        <w:rFonts w:hint="default"/>
        <w:lang w:val="pt-PT" w:eastAsia="en-US" w:bidi="ar-SA"/>
      </w:rPr>
    </w:lvl>
    <w:lvl w:ilvl="4" w:tplc="D9E26FA2">
      <w:numFmt w:val="bullet"/>
      <w:lvlText w:val="•"/>
      <w:lvlJc w:val="left"/>
      <w:pPr>
        <w:ind w:left="2064" w:hanging="58"/>
      </w:pPr>
      <w:rPr>
        <w:rFonts w:hint="default"/>
        <w:lang w:val="pt-PT" w:eastAsia="en-US" w:bidi="ar-SA"/>
      </w:rPr>
    </w:lvl>
    <w:lvl w:ilvl="5" w:tplc="F5A8E5B0">
      <w:numFmt w:val="bullet"/>
      <w:lvlText w:val="•"/>
      <w:lvlJc w:val="left"/>
      <w:pPr>
        <w:ind w:left="2570" w:hanging="58"/>
      </w:pPr>
      <w:rPr>
        <w:rFonts w:hint="default"/>
        <w:lang w:val="pt-PT" w:eastAsia="en-US" w:bidi="ar-SA"/>
      </w:rPr>
    </w:lvl>
    <w:lvl w:ilvl="6" w:tplc="1736BC3E">
      <w:numFmt w:val="bullet"/>
      <w:lvlText w:val="•"/>
      <w:lvlJc w:val="left"/>
      <w:pPr>
        <w:ind w:left="3076" w:hanging="58"/>
      </w:pPr>
      <w:rPr>
        <w:rFonts w:hint="default"/>
        <w:lang w:val="pt-PT" w:eastAsia="en-US" w:bidi="ar-SA"/>
      </w:rPr>
    </w:lvl>
    <w:lvl w:ilvl="7" w:tplc="40765E1A">
      <w:numFmt w:val="bullet"/>
      <w:lvlText w:val="•"/>
      <w:lvlJc w:val="left"/>
      <w:pPr>
        <w:ind w:left="3582" w:hanging="58"/>
      </w:pPr>
      <w:rPr>
        <w:rFonts w:hint="default"/>
        <w:lang w:val="pt-PT" w:eastAsia="en-US" w:bidi="ar-SA"/>
      </w:rPr>
    </w:lvl>
    <w:lvl w:ilvl="8" w:tplc="711CC8D2">
      <w:numFmt w:val="bullet"/>
      <w:lvlText w:val="•"/>
      <w:lvlJc w:val="left"/>
      <w:pPr>
        <w:ind w:left="4088" w:hanging="58"/>
      </w:pPr>
      <w:rPr>
        <w:rFonts w:hint="default"/>
        <w:lang w:val="pt-PT" w:eastAsia="en-US" w:bidi="ar-SA"/>
      </w:rPr>
    </w:lvl>
  </w:abstractNum>
  <w:abstractNum w:abstractNumId="4" w15:restartNumberingAfterBreak="0">
    <w:nsid w:val="0E074DF4"/>
    <w:multiLevelType w:val="multilevel"/>
    <w:tmpl w:val="947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E6A3D"/>
    <w:multiLevelType w:val="multilevel"/>
    <w:tmpl w:val="0808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C07A0"/>
    <w:multiLevelType w:val="hybridMultilevel"/>
    <w:tmpl w:val="7FD8EB62"/>
    <w:lvl w:ilvl="0" w:tplc="A726F0AC">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784A1F9A">
      <w:numFmt w:val="bullet"/>
      <w:lvlText w:val="•"/>
      <w:lvlJc w:val="left"/>
      <w:pPr>
        <w:ind w:left="546" w:hanging="58"/>
      </w:pPr>
      <w:rPr>
        <w:rFonts w:hint="default"/>
        <w:lang w:val="pt-PT" w:eastAsia="en-US" w:bidi="ar-SA"/>
      </w:rPr>
    </w:lvl>
    <w:lvl w:ilvl="2" w:tplc="A21C8EB0">
      <w:numFmt w:val="bullet"/>
      <w:lvlText w:val="•"/>
      <w:lvlJc w:val="left"/>
      <w:pPr>
        <w:ind w:left="1052" w:hanging="58"/>
      </w:pPr>
      <w:rPr>
        <w:rFonts w:hint="default"/>
        <w:lang w:val="pt-PT" w:eastAsia="en-US" w:bidi="ar-SA"/>
      </w:rPr>
    </w:lvl>
    <w:lvl w:ilvl="3" w:tplc="8AD0E522">
      <w:numFmt w:val="bullet"/>
      <w:lvlText w:val="•"/>
      <w:lvlJc w:val="left"/>
      <w:pPr>
        <w:ind w:left="1558" w:hanging="58"/>
      </w:pPr>
      <w:rPr>
        <w:rFonts w:hint="default"/>
        <w:lang w:val="pt-PT" w:eastAsia="en-US" w:bidi="ar-SA"/>
      </w:rPr>
    </w:lvl>
    <w:lvl w:ilvl="4" w:tplc="05667CD0">
      <w:numFmt w:val="bullet"/>
      <w:lvlText w:val="•"/>
      <w:lvlJc w:val="left"/>
      <w:pPr>
        <w:ind w:left="2064" w:hanging="58"/>
      </w:pPr>
      <w:rPr>
        <w:rFonts w:hint="default"/>
        <w:lang w:val="pt-PT" w:eastAsia="en-US" w:bidi="ar-SA"/>
      </w:rPr>
    </w:lvl>
    <w:lvl w:ilvl="5" w:tplc="9768EABC">
      <w:numFmt w:val="bullet"/>
      <w:lvlText w:val="•"/>
      <w:lvlJc w:val="left"/>
      <w:pPr>
        <w:ind w:left="2570" w:hanging="58"/>
      </w:pPr>
      <w:rPr>
        <w:rFonts w:hint="default"/>
        <w:lang w:val="pt-PT" w:eastAsia="en-US" w:bidi="ar-SA"/>
      </w:rPr>
    </w:lvl>
    <w:lvl w:ilvl="6" w:tplc="EF1E0296">
      <w:numFmt w:val="bullet"/>
      <w:lvlText w:val="•"/>
      <w:lvlJc w:val="left"/>
      <w:pPr>
        <w:ind w:left="3076" w:hanging="58"/>
      </w:pPr>
      <w:rPr>
        <w:rFonts w:hint="default"/>
        <w:lang w:val="pt-PT" w:eastAsia="en-US" w:bidi="ar-SA"/>
      </w:rPr>
    </w:lvl>
    <w:lvl w:ilvl="7" w:tplc="974A75DC">
      <w:numFmt w:val="bullet"/>
      <w:lvlText w:val="•"/>
      <w:lvlJc w:val="left"/>
      <w:pPr>
        <w:ind w:left="3582" w:hanging="58"/>
      </w:pPr>
      <w:rPr>
        <w:rFonts w:hint="default"/>
        <w:lang w:val="pt-PT" w:eastAsia="en-US" w:bidi="ar-SA"/>
      </w:rPr>
    </w:lvl>
    <w:lvl w:ilvl="8" w:tplc="F7448FFA">
      <w:numFmt w:val="bullet"/>
      <w:lvlText w:val="•"/>
      <w:lvlJc w:val="left"/>
      <w:pPr>
        <w:ind w:left="4088" w:hanging="58"/>
      </w:pPr>
      <w:rPr>
        <w:rFonts w:hint="default"/>
        <w:lang w:val="pt-PT" w:eastAsia="en-US" w:bidi="ar-SA"/>
      </w:rPr>
    </w:lvl>
  </w:abstractNum>
  <w:abstractNum w:abstractNumId="7" w15:restartNumberingAfterBreak="0">
    <w:nsid w:val="20452F94"/>
    <w:multiLevelType w:val="hybridMultilevel"/>
    <w:tmpl w:val="115C7A36"/>
    <w:lvl w:ilvl="0" w:tplc="DDC6A18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84009104">
      <w:numFmt w:val="bullet"/>
      <w:lvlText w:val="•"/>
      <w:lvlJc w:val="left"/>
      <w:pPr>
        <w:ind w:left="546" w:hanging="58"/>
      </w:pPr>
      <w:rPr>
        <w:rFonts w:hint="default"/>
        <w:lang w:val="pt-PT" w:eastAsia="en-US" w:bidi="ar-SA"/>
      </w:rPr>
    </w:lvl>
    <w:lvl w:ilvl="2" w:tplc="F2289600">
      <w:numFmt w:val="bullet"/>
      <w:lvlText w:val="•"/>
      <w:lvlJc w:val="left"/>
      <w:pPr>
        <w:ind w:left="1052" w:hanging="58"/>
      </w:pPr>
      <w:rPr>
        <w:rFonts w:hint="default"/>
        <w:lang w:val="pt-PT" w:eastAsia="en-US" w:bidi="ar-SA"/>
      </w:rPr>
    </w:lvl>
    <w:lvl w:ilvl="3" w:tplc="EF2C21B4">
      <w:numFmt w:val="bullet"/>
      <w:lvlText w:val="•"/>
      <w:lvlJc w:val="left"/>
      <w:pPr>
        <w:ind w:left="1558" w:hanging="58"/>
      </w:pPr>
      <w:rPr>
        <w:rFonts w:hint="default"/>
        <w:lang w:val="pt-PT" w:eastAsia="en-US" w:bidi="ar-SA"/>
      </w:rPr>
    </w:lvl>
    <w:lvl w:ilvl="4" w:tplc="50785DF0">
      <w:numFmt w:val="bullet"/>
      <w:lvlText w:val="•"/>
      <w:lvlJc w:val="left"/>
      <w:pPr>
        <w:ind w:left="2064" w:hanging="58"/>
      </w:pPr>
      <w:rPr>
        <w:rFonts w:hint="default"/>
        <w:lang w:val="pt-PT" w:eastAsia="en-US" w:bidi="ar-SA"/>
      </w:rPr>
    </w:lvl>
    <w:lvl w:ilvl="5" w:tplc="57A4B720">
      <w:numFmt w:val="bullet"/>
      <w:lvlText w:val="•"/>
      <w:lvlJc w:val="left"/>
      <w:pPr>
        <w:ind w:left="2570" w:hanging="58"/>
      </w:pPr>
      <w:rPr>
        <w:rFonts w:hint="default"/>
        <w:lang w:val="pt-PT" w:eastAsia="en-US" w:bidi="ar-SA"/>
      </w:rPr>
    </w:lvl>
    <w:lvl w:ilvl="6" w:tplc="E6A03EE0">
      <w:numFmt w:val="bullet"/>
      <w:lvlText w:val="•"/>
      <w:lvlJc w:val="left"/>
      <w:pPr>
        <w:ind w:left="3076" w:hanging="58"/>
      </w:pPr>
      <w:rPr>
        <w:rFonts w:hint="default"/>
        <w:lang w:val="pt-PT" w:eastAsia="en-US" w:bidi="ar-SA"/>
      </w:rPr>
    </w:lvl>
    <w:lvl w:ilvl="7" w:tplc="8EDC019A">
      <w:numFmt w:val="bullet"/>
      <w:lvlText w:val="•"/>
      <w:lvlJc w:val="left"/>
      <w:pPr>
        <w:ind w:left="3582" w:hanging="58"/>
      </w:pPr>
      <w:rPr>
        <w:rFonts w:hint="default"/>
        <w:lang w:val="pt-PT" w:eastAsia="en-US" w:bidi="ar-SA"/>
      </w:rPr>
    </w:lvl>
    <w:lvl w:ilvl="8" w:tplc="EA007FF2">
      <w:numFmt w:val="bullet"/>
      <w:lvlText w:val="•"/>
      <w:lvlJc w:val="left"/>
      <w:pPr>
        <w:ind w:left="4088" w:hanging="58"/>
      </w:pPr>
      <w:rPr>
        <w:rFonts w:hint="default"/>
        <w:lang w:val="pt-PT" w:eastAsia="en-US" w:bidi="ar-SA"/>
      </w:rPr>
    </w:lvl>
  </w:abstractNum>
  <w:abstractNum w:abstractNumId="8" w15:restartNumberingAfterBreak="0">
    <w:nsid w:val="20EA7C42"/>
    <w:multiLevelType w:val="hybridMultilevel"/>
    <w:tmpl w:val="A5089A78"/>
    <w:lvl w:ilvl="0" w:tplc="64C099A6">
      <w:numFmt w:val="bullet"/>
      <w:lvlText w:val="–"/>
      <w:lvlJc w:val="left"/>
      <w:pPr>
        <w:ind w:left="38" w:hanging="165"/>
      </w:pPr>
      <w:rPr>
        <w:rFonts w:ascii="Times New Roman" w:eastAsia="Times New Roman" w:hAnsi="Times New Roman" w:cs="Times New Roman" w:hint="default"/>
        <w:b w:val="0"/>
        <w:bCs w:val="0"/>
        <w:i w:val="0"/>
        <w:iCs w:val="0"/>
        <w:spacing w:val="0"/>
        <w:w w:val="155"/>
        <w:sz w:val="16"/>
        <w:szCs w:val="16"/>
        <w:lang w:val="pt-PT" w:eastAsia="en-US" w:bidi="ar-SA"/>
      </w:rPr>
    </w:lvl>
    <w:lvl w:ilvl="1" w:tplc="08980CD0">
      <w:numFmt w:val="bullet"/>
      <w:lvlText w:val="•"/>
      <w:lvlJc w:val="left"/>
      <w:pPr>
        <w:ind w:left="546" w:hanging="165"/>
      </w:pPr>
      <w:rPr>
        <w:rFonts w:hint="default"/>
        <w:lang w:val="pt-PT" w:eastAsia="en-US" w:bidi="ar-SA"/>
      </w:rPr>
    </w:lvl>
    <w:lvl w:ilvl="2" w:tplc="DE701580">
      <w:numFmt w:val="bullet"/>
      <w:lvlText w:val="•"/>
      <w:lvlJc w:val="left"/>
      <w:pPr>
        <w:ind w:left="1052" w:hanging="165"/>
      </w:pPr>
      <w:rPr>
        <w:rFonts w:hint="default"/>
        <w:lang w:val="pt-PT" w:eastAsia="en-US" w:bidi="ar-SA"/>
      </w:rPr>
    </w:lvl>
    <w:lvl w:ilvl="3" w:tplc="379E1C26">
      <w:numFmt w:val="bullet"/>
      <w:lvlText w:val="•"/>
      <w:lvlJc w:val="left"/>
      <w:pPr>
        <w:ind w:left="1558" w:hanging="165"/>
      </w:pPr>
      <w:rPr>
        <w:rFonts w:hint="default"/>
        <w:lang w:val="pt-PT" w:eastAsia="en-US" w:bidi="ar-SA"/>
      </w:rPr>
    </w:lvl>
    <w:lvl w:ilvl="4" w:tplc="1FB85074">
      <w:numFmt w:val="bullet"/>
      <w:lvlText w:val="•"/>
      <w:lvlJc w:val="left"/>
      <w:pPr>
        <w:ind w:left="2064" w:hanging="165"/>
      </w:pPr>
      <w:rPr>
        <w:rFonts w:hint="default"/>
        <w:lang w:val="pt-PT" w:eastAsia="en-US" w:bidi="ar-SA"/>
      </w:rPr>
    </w:lvl>
    <w:lvl w:ilvl="5" w:tplc="EABCB046">
      <w:numFmt w:val="bullet"/>
      <w:lvlText w:val="•"/>
      <w:lvlJc w:val="left"/>
      <w:pPr>
        <w:ind w:left="2570" w:hanging="165"/>
      </w:pPr>
      <w:rPr>
        <w:rFonts w:hint="default"/>
        <w:lang w:val="pt-PT" w:eastAsia="en-US" w:bidi="ar-SA"/>
      </w:rPr>
    </w:lvl>
    <w:lvl w:ilvl="6" w:tplc="00588EFE">
      <w:numFmt w:val="bullet"/>
      <w:lvlText w:val="•"/>
      <w:lvlJc w:val="left"/>
      <w:pPr>
        <w:ind w:left="3076" w:hanging="165"/>
      </w:pPr>
      <w:rPr>
        <w:rFonts w:hint="default"/>
        <w:lang w:val="pt-PT" w:eastAsia="en-US" w:bidi="ar-SA"/>
      </w:rPr>
    </w:lvl>
    <w:lvl w:ilvl="7" w:tplc="1EF4F7A8">
      <w:numFmt w:val="bullet"/>
      <w:lvlText w:val="•"/>
      <w:lvlJc w:val="left"/>
      <w:pPr>
        <w:ind w:left="3582" w:hanging="165"/>
      </w:pPr>
      <w:rPr>
        <w:rFonts w:hint="default"/>
        <w:lang w:val="pt-PT" w:eastAsia="en-US" w:bidi="ar-SA"/>
      </w:rPr>
    </w:lvl>
    <w:lvl w:ilvl="8" w:tplc="A858D288">
      <w:numFmt w:val="bullet"/>
      <w:lvlText w:val="•"/>
      <w:lvlJc w:val="left"/>
      <w:pPr>
        <w:ind w:left="4088" w:hanging="165"/>
      </w:pPr>
      <w:rPr>
        <w:rFonts w:hint="default"/>
        <w:lang w:val="pt-PT" w:eastAsia="en-US" w:bidi="ar-SA"/>
      </w:rPr>
    </w:lvl>
  </w:abstractNum>
  <w:abstractNum w:abstractNumId="9" w15:restartNumberingAfterBreak="0">
    <w:nsid w:val="228F7FAF"/>
    <w:multiLevelType w:val="multilevel"/>
    <w:tmpl w:val="3EC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F6329"/>
    <w:multiLevelType w:val="multilevel"/>
    <w:tmpl w:val="E956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B59B6"/>
    <w:multiLevelType w:val="multilevel"/>
    <w:tmpl w:val="EB20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9454C2"/>
    <w:multiLevelType w:val="multilevel"/>
    <w:tmpl w:val="B2E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B176A"/>
    <w:multiLevelType w:val="hybridMultilevel"/>
    <w:tmpl w:val="D1DA2B2E"/>
    <w:lvl w:ilvl="0" w:tplc="DE7A921A">
      <w:numFmt w:val="bullet"/>
      <w:lvlText w:val="•"/>
      <w:lvlJc w:val="left"/>
      <w:pPr>
        <w:ind w:left="242" w:hanging="205"/>
      </w:pPr>
      <w:rPr>
        <w:rFonts w:ascii="Times New Roman" w:eastAsia="Times New Roman" w:hAnsi="Times New Roman" w:cs="Times New Roman" w:hint="default"/>
        <w:b w:val="0"/>
        <w:bCs w:val="0"/>
        <w:i w:val="0"/>
        <w:iCs w:val="0"/>
        <w:spacing w:val="0"/>
        <w:w w:val="222"/>
        <w:sz w:val="16"/>
        <w:szCs w:val="16"/>
        <w:lang w:val="pt-PT" w:eastAsia="en-US" w:bidi="ar-SA"/>
      </w:rPr>
    </w:lvl>
    <w:lvl w:ilvl="1" w:tplc="594AEAEE">
      <w:numFmt w:val="bullet"/>
      <w:lvlText w:val="•"/>
      <w:lvlJc w:val="left"/>
      <w:pPr>
        <w:ind w:left="726" w:hanging="205"/>
      </w:pPr>
      <w:rPr>
        <w:rFonts w:hint="default"/>
        <w:lang w:val="pt-PT" w:eastAsia="en-US" w:bidi="ar-SA"/>
      </w:rPr>
    </w:lvl>
    <w:lvl w:ilvl="2" w:tplc="2BD25E64">
      <w:numFmt w:val="bullet"/>
      <w:lvlText w:val="•"/>
      <w:lvlJc w:val="left"/>
      <w:pPr>
        <w:ind w:left="1212" w:hanging="205"/>
      </w:pPr>
      <w:rPr>
        <w:rFonts w:hint="default"/>
        <w:lang w:val="pt-PT" w:eastAsia="en-US" w:bidi="ar-SA"/>
      </w:rPr>
    </w:lvl>
    <w:lvl w:ilvl="3" w:tplc="845A0F0C">
      <w:numFmt w:val="bullet"/>
      <w:lvlText w:val="•"/>
      <w:lvlJc w:val="left"/>
      <w:pPr>
        <w:ind w:left="1698" w:hanging="205"/>
      </w:pPr>
      <w:rPr>
        <w:rFonts w:hint="default"/>
        <w:lang w:val="pt-PT" w:eastAsia="en-US" w:bidi="ar-SA"/>
      </w:rPr>
    </w:lvl>
    <w:lvl w:ilvl="4" w:tplc="B67053FE">
      <w:numFmt w:val="bullet"/>
      <w:lvlText w:val="•"/>
      <w:lvlJc w:val="left"/>
      <w:pPr>
        <w:ind w:left="2184" w:hanging="205"/>
      </w:pPr>
      <w:rPr>
        <w:rFonts w:hint="default"/>
        <w:lang w:val="pt-PT" w:eastAsia="en-US" w:bidi="ar-SA"/>
      </w:rPr>
    </w:lvl>
    <w:lvl w:ilvl="5" w:tplc="C50C1A4C">
      <w:numFmt w:val="bullet"/>
      <w:lvlText w:val="•"/>
      <w:lvlJc w:val="left"/>
      <w:pPr>
        <w:ind w:left="2670" w:hanging="205"/>
      </w:pPr>
      <w:rPr>
        <w:rFonts w:hint="default"/>
        <w:lang w:val="pt-PT" w:eastAsia="en-US" w:bidi="ar-SA"/>
      </w:rPr>
    </w:lvl>
    <w:lvl w:ilvl="6" w:tplc="5EF662A8">
      <w:numFmt w:val="bullet"/>
      <w:lvlText w:val="•"/>
      <w:lvlJc w:val="left"/>
      <w:pPr>
        <w:ind w:left="3156" w:hanging="205"/>
      </w:pPr>
      <w:rPr>
        <w:rFonts w:hint="default"/>
        <w:lang w:val="pt-PT" w:eastAsia="en-US" w:bidi="ar-SA"/>
      </w:rPr>
    </w:lvl>
    <w:lvl w:ilvl="7" w:tplc="3EBC43AC">
      <w:numFmt w:val="bullet"/>
      <w:lvlText w:val="•"/>
      <w:lvlJc w:val="left"/>
      <w:pPr>
        <w:ind w:left="3642" w:hanging="205"/>
      </w:pPr>
      <w:rPr>
        <w:rFonts w:hint="default"/>
        <w:lang w:val="pt-PT" w:eastAsia="en-US" w:bidi="ar-SA"/>
      </w:rPr>
    </w:lvl>
    <w:lvl w:ilvl="8" w:tplc="7A162FA6">
      <w:numFmt w:val="bullet"/>
      <w:lvlText w:val="•"/>
      <w:lvlJc w:val="left"/>
      <w:pPr>
        <w:ind w:left="4128" w:hanging="205"/>
      </w:pPr>
      <w:rPr>
        <w:rFonts w:hint="default"/>
        <w:lang w:val="pt-PT" w:eastAsia="en-US" w:bidi="ar-SA"/>
      </w:rPr>
    </w:lvl>
  </w:abstractNum>
  <w:abstractNum w:abstractNumId="14" w15:restartNumberingAfterBreak="0">
    <w:nsid w:val="3E3A0868"/>
    <w:multiLevelType w:val="multilevel"/>
    <w:tmpl w:val="446C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1247AA"/>
    <w:multiLevelType w:val="multilevel"/>
    <w:tmpl w:val="240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34CBA"/>
    <w:multiLevelType w:val="multilevel"/>
    <w:tmpl w:val="640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56889"/>
    <w:multiLevelType w:val="multilevel"/>
    <w:tmpl w:val="4356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0101FB"/>
    <w:multiLevelType w:val="hybridMultilevel"/>
    <w:tmpl w:val="47388B88"/>
    <w:lvl w:ilvl="0" w:tplc="73F856FE">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CDAE3182">
      <w:numFmt w:val="bullet"/>
      <w:lvlText w:val="•"/>
      <w:lvlJc w:val="left"/>
      <w:pPr>
        <w:ind w:left="546" w:hanging="58"/>
      </w:pPr>
      <w:rPr>
        <w:rFonts w:hint="default"/>
        <w:lang w:val="pt-PT" w:eastAsia="en-US" w:bidi="ar-SA"/>
      </w:rPr>
    </w:lvl>
    <w:lvl w:ilvl="2" w:tplc="98FA2210">
      <w:numFmt w:val="bullet"/>
      <w:lvlText w:val="•"/>
      <w:lvlJc w:val="left"/>
      <w:pPr>
        <w:ind w:left="1052" w:hanging="58"/>
      </w:pPr>
      <w:rPr>
        <w:rFonts w:hint="default"/>
        <w:lang w:val="pt-PT" w:eastAsia="en-US" w:bidi="ar-SA"/>
      </w:rPr>
    </w:lvl>
    <w:lvl w:ilvl="3" w:tplc="387444C0">
      <w:numFmt w:val="bullet"/>
      <w:lvlText w:val="•"/>
      <w:lvlJc w:val="left"/>
      <w:pPr>
        <w:ind w:left="1558" w:hanging="58"/>
      </w:pPr>
      <w:rPr>
        <w:rFonts w:hint="default"/>
        <w:lang w:val="pt-PT" w:eastAsia="en-US" w:bidi="ar-SA"/>
      </w:rPr>
    </w:lvl>
    <w:lvl w:ilvl="4" w:tplc="08D08E58">
      <w:numFmt w:val="bullet"/>
      <w:lvlText w:val="•"/>
      <w:lvlJc w:val="left"/>
      <w:pPr>
        <w:ind w:left="2064" w:hanging="58"/>
      </w:pPr>
      <w:rPr>
        <w:rFonts w:hint="default"/>
        <w:lang w:val="pt-PT" w:eastAsia="en-US" w:bidi="ar-SA"/>
      </w:rPr>
    </w:lvl>
    <w:lvl w:ilvl="5" w:tplc="2EA49C7A">
      <w:numFmt w:val="bullet"/>
      <w:lvlText w:val="•"/>
      <w:lvlJc w:val="left"/>
      <w:pPr>
        <w:ind w:left="2570" w:hanging="58"/>
      </w:pPr>
      <w:rPr>
        <w:rFonts w:hint="default"/>
        <w:lang w:val="pt-PT" w:eastAsia="en-US" w:bidi="ar-SA"/>
      </w:rPr>
    </w:lvl>
    <w:lvl w:ilvl="6" w:tplc="6B6C9194">
      <w:numFmt w:val="bullet"/>
      <w:lvlText w:val="•"/>
      <w:lvlJc w:val="left"/>
      <w:pPr>
        <w:ind w:left="3076" w:hanging="58"/>
      </w:pPr>
      <w:rPr>
        <w:rFonts w:hint="default"/>
        <w:lang w:val="pt-PT" w:eastAsia="en-US" w:bidi="ar-SA"/>
      </w:rPr>
    </w:lvl>
    <w:lvl w:ilvl="7" w:tplc="3E743500">
      <w:numFmt w:val="bullet"/>
      <w:lvlText w:val="•"/>
      <w:lvlJc w:val="left"/>
      <w:pPr>
        <w:ind w:left="3582" w:hanging="58"/>
      </w:pPr>
      <w:rPr>
        <w:rFonts w:hint="default"/>
        <w:lang w:val="pt-PT" w:eastAsia="en-US" w:bidi="ar-SA"/>
      </w:rPr>
    </w:lvl>
    <w:lvl w:ilvl="8" w:tplc="AA5C0F0A">
      <w:numFmt w:val="bullet"/>
      <w:lvlText w:val="•"/>
      <w:lvlJc w:val="left"/>
      <w:pPr>
        <w:ind w:left="4088" w:hanging="58"/>
      </w:pPr>
      <w:rPr>
        <w:rFonts w:hint="default"/>
        <w:lang w:val="pt-PT" w:eastAsia="en-US" w:bidi="ar-SA"/>
      </w:rPr>
    </w:lvl>
  </w:abstractNum>
  <w:abstractNum w:abstractNumId="19" w15:restartNumberingAfterBreak="0">
    <w:nsid w:val="54D948A0"/>
    <w:multiLevelType w:val="multilevel"/>
    <w:tmpl w:val="BA0C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9F0DA6"/>
    <w:multiLevelType w:val="multilevel"/>
    <w:tmpl w:val="B7B0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88755D"/>
    <w:multiLevelType w:val="multilevel"/>
    <w:tmpl w:val="84E2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5B7D65"/>
    <w:multiLevelType w:val="hybridMultilevel"/>
    <w:tmpl w:val="B614C5A0"/>
    <w:lvl w:ilvl="0" w:tplc="113A44A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53E85932">
      <w:numFmt w:val="bullet"/>
      <w:lvlText w:val="•"/>
      <w:lvlJc w:val="left"/>
      <w:pPr>
        <w:ind w:left="546" w:hanging="58"/>
      </w:pPr>
      <w:rPr>
        <w:rFonts w:hint="default"/>
        <w:lang w:val="pt-PT" w:eastAsia="en-US" w:bidi="ar-SA"/>
      </w:rPr>
    </w:lvl>
    <w:lvl w:ilvl="2" w:tplc="5FE43C6E">
      <w:numFmt w:val="bullet"/>
      <w:lvlText w:val="•"/>
      <w:lvlJc w:val="left"/>
      <w:pPr>
        <w:ind w:left="1052" w:hanging="58"/>
      </w:pPr>
      <w:rPr>
        <w:rFonts w:hint="default"/>
        <w:lang w:val="pt-PT" w:eastAsia="en-US" w:bidi="ar-SA"/>
      </w:rPr>
    </w:lvl>
    <w:lvl w:ilvl="3" w:tplc="9D94E5FC">
      <w:numFmt w:val="bullet"/>
      <w:lvlText w:val="•"/>
      <w:lvlJc w:val="left"/>
      <w:pPr>
        <w:ind w:left="1558" w:hanging="58"/>
      </w:pPr>
      <w:rPr>
        <w:rFonts w:hint="default"/>
        <w:lang w:val="pt-PT" w:eastAsia="en-US" w:bidi="ar-SA"/>
      </w:rPr>
    </w:lvl>
    <w:lvl w:ilvl="4" w:tplc="A53ED17C">
      <w:numFmt w:val="bullet"/>
      <w:lvlText w:val="•"/>
      <w:lvlJc w:val="left"/>
      <w:pPr>
        <w:ind w:left="2064" w:hanging="58"/>
      </w:pPr>
      <w:rPr>
        <w:rFonts w:hint="default"/>
        <w:lang w:val="pt-PT" w:eastAsia="en-US" w:bidi="ar-SA"/>
      </w:rPr>
    </w:lvl>
    <w:lvl w:ilvl="5" w:tplc="19146E68">
      <w:numFmt w:val="bullet"/>
      <w:lvlText w:val="•"/>
      <w:lvlJc w:val="left"/>
      <w:pPr>
        <w:ind w:left="2570" w:hanging="58"/>
      </w:pPr>
      <w:rPr>
        <w:rFonts w:hint="default"/>
        <w:lang w:val="pt-PT" w:eastAsia="en-US" w:bidi="ar-SA"/>
      </w:rPr>
    </w:lvl>
    <w:lvl w:ilvl="6" w:tplc="0ED8D9C2">
      <w:numFmt w:val="bullet"/>
      <w:lvlText w:val="•"/>
      <w:lvlJc w:val="left"/>
      <w:pPr>
        <w:ind w:left="3076" w:hanging="58"/>
      </w:pPr>
      <w:rPr>
        <w:rFonts w:hint="default"/>
        <w:lang w:val="pt-PT" w:eastAsia="en-US" w:bidi="ar-SA"/>
      </w:rPr>
    </w:lvl>
    <w:lvl w:ilvl="7" w:tplc="758621EA">
      <w:numFmt w:val="bullet"/>
      <w:lvlText w:val="•"/>
      <w:lvlJc w:val="left"/>
      <w:pPr>
        <w:ind w:left="3582" w:hanging="58"/>
      </w:pPr>
      <w:rPr>
        <w:rFonts w:hint="default"/>
        <w:lang w:val="pt-PT" w:eastAsia="en-US" w:bidi="ar-SA"/>
      </w:rPr>
    </w:lvl>
    <w:lvl w:ilvl="8" w:tplc="58F07586">
      <w:numFmt w:val="bullet"/>
      <w:lvlText w:val="•"/>
      <w:lvlJc w:val="left"/>
      <w:pPr>
        <w:ind w:left="4088" w:hanging="58"/>
      </w:pPr>
      <w:rPr>
        <w:rFonts w:hint="default"/>
        <w:lang w:val="pt-PT" w:eastAsia="en-US" w:bidi="ar-SA"/>
      </w:rPr>
    </w:lvl>
  </w:abstractNum>
  <w:abstractNum w:abstractNumId="23" w15:restartNumberingAfterBreak="0">
    <w:nsid w:val="595B3BF0"/>
    <w:multiLevelType w:val="hybridMultilevel"/>
    <w:tmpl w:val="70D87696"/>
    <w:lvl w:ilvl="0" w:tplc="E31E8CFE">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8CD2DFB2">
      <w:numFmt w:val="bullet"/>
      <w:lvlText w:val="•"/>
      <w:lvlJc w:val="left"/>
      <w:pPr>
        <w:ind w:left="546" w:hanging="58"/>
      </w:pPr>
      <w:rPr>
        <w:rFonts w:hint="default"/>
        <w:lang w:val="pt-PT" w:eastAsia="en-US" w:bidi="ar-SA"/>
      </w:rPr>
    </w:lvl>
    <w:lvl w:ilvl="2" w:tplc="33128AF2">
      <w:numFmt w:val="bullet"/>
      <w:lvlText w:val="•"/>
      <w:lvlJc w:val="left"/>
      <w:pPr>
        <w:ind w:left="1052" w:hanging="58"/>
      </w:pPr>
      <w:rPr>
        <w:rFonts w:hint="default"/>
        <w:lang w:val="pt-PT" w:eastAsia="en-US" w:bidi="ar-SA"/>
      </w:rPr>
    </w:lvl>
    <w:lvl w:ilvl="3" w:tplc="EAA8EA9E">
      <w:numFmt w:val="bullet"/>
      <w:lvlText w:val="•"/>
      <w:lvlJc w:val="left"/>
      <w:pPr>
        <w:ind w:left="1558" w:hanging="58"/>
      </w:pPr>
      <w:rPr>
        <w:rFonts w:hint="default"/>
        <w:lang w:val="pt-PT" w:eastAsia="en-US" w:bidi="ar-SA"/>
      </w:rPr>
    </w:lvl>
    <w:lvl w:ilvl="4" w:tplc="617C2C0E">
      <w:numFmt w:val="bullet"/>
      <w:lvlText w:val="•"/>
      <w:lvlJc w:val="left"/>
      <w:pPr>
        <w:ind w:left="2064" w:hanging="58"/>
      </w:pPr>
      <w:rPr>
        <w:rFonts w:hint="default"/>
        <w:lang w:val="pt-PT" w:eastAsia="en-US" w:bidi="ar-SA"/>
      </w:rPr>
    </w:lvl>
    <w:lvl w:ilvl="5" w:tplc="8578B2D0">
      <w:numFmt w:val="bullet"/>
      <w:lvlText w:val="•"/>
      <w:lvlJc w:val="left"/>
      <w:pPr>
        <w:ind w:left="2570" w:hanging="58"/>
      </w:pPr>
      <w:rPr>
        <w:rFonts w:hint="default"/>
        <w:lang w:val="pt-PT" w:eastAsia="en-US" w:bidi="ar-SA"/>
      </w:rPr>
    </w:lvl>
    <w:lvl w:ilvl="6" w:tplc="6A0CC47A">
      <w:numFmt w:val="bullet"/>
      <w:lvlText w:val="•"/>
      <w:lvlJc w:val="left"/>
      <w:pPr>
        <w:ind w:left="3076" w:hanging="58"/>
      </w:pPr>
      <w:rPr>
        <w:rFonts w:hint="default"/>
        <w:lang w:val="pt-PT" w:eastAsia="en-US" w:bidi="ar-SA"/>
      </w:rPr>
    </w:lvl>
    <w:lvl w:ilvl="7" w:tplc="EFA8CA2A">
      <w:numFmt w:val="bullet"/>
      <w:lvlText w:val="•"/>
      <w:lvlJc w:val="left"/>
      <w:pPr>
        <w:ind w:left="3582" w:hanging="58"/>
      </w:pPr>
      <w:rPr>
        <w:rFonts w:hint="default"/>
        <w:lang w:val="pt-PT" w:eastAsia="en-US" w:bidi="ar-SA"/>
      </w:rPr>
    </w:lvl>
    <w:lvl w:ilvl="8" w:tplc="3468F370">
      <w:numFmt w:val="bullet"/>
      <w:lvlText w:val="•"/>
      <w:lvlJc w:val="left"/>
      <w:pPr>
        <w:ind w:left="4088" w:hanging="58"/>
      </w:pPr>
      <w:rPr>
        <w:rFonts w:hint="default"/>
        <w:lang w:val="pt-PT" w:eastAsia="en-US" w:bidi="ar-SA"/>
      </w:rPr>
    </w:lvl>
  </w:abstractNum>
  <w:abstractNum w:abstractNumId="24" w15:restartNumberingAfterBreak="0">
    <w:nsid w:val="5B1915C5"/>
    <w:multiLevelType w:val="hybridMultilevel"/>
    <w:tmpl w:val="C45CA2B4"/>
    <w:lvl w:ilvl="0" w:tplc="5D18EBA6">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E6A4E858">
      <w:numFmt w:val="bullet"/>
      <w:lvlText w:val="•"/>
      <w:lvlJc w:val="left"/>
      <w:pPr>
        <w:ind w:left="600" w:hanging="58"/>
      </w:pPr>
      <w:rPr>
        <w:rFonts w:hint="default"/>
        <w:lang w:val="pt-PT" w:eastAsia="en-US" w:bidi="ar-SA"/>
      </w:rPr>
    </w:lvl>
    <w:lvl w:ilvl="2" w:tplc="06DC9E08">
      <w:numFmt w:val="bullet"/>
      <w:lvlText w:val="•"/>
      <w:lvlJc w:val="left"/>
      <w:pPr>
        <w:ind w:left="1100" w:hanging="58"/>
      </w:pPr>
      <w:rPr>
        <w:rFonts w:hint="default"/>
        <w:lang w:val="pt-PT" w:eastAsia="en-US" w:bidi="ar-SA"/>
      </w:rPr>
    </w:lvl>
    <w:lvl w:ilvl="3" w:tplc="2A6863FA">
      <w:numFmt w:val="bullet"/>
      <w:lvlText w:val="•"/>
      <w:lvlJc w:val="left"/>
      <w:pPr>
        <w:ind w:left="1600" w:hanging="58"/>
      </w:pPr>
      <w:rPr>
        <w:rFonts w:hint="default"/>
        <w:lang w:val="pt-PT" w:eastAsia="en-US" w:bidi="ar-SA"/>
      </w:rPr>
    </w:lvl>
    <w:lvl w:ilvl="4" w:tplc="0DEEE704">
      <w:numFmt w:val="bullet"/>
      <w:lvlText w:val="•"/>
      <w:lvlJc w:val="left"/>
      <w:pPr>
        <w:ind w:left="2100" w:hanging="58"/>
      </w:pPr>
      <w:rPr>
        <w:rFonts w:hint="default"/>
        <w:lang w:val="pt-PT" w:eastAsia="en-US" w:bidi="ar-SA"/>
      </w:rPr>
    </w:lvl>
    <w:lvl w:ilvl="5" w:tplc="3E1E921E">
      <w:numFmt w:val="bullet"/>
      <w:lvlText w:val="•"/>
      <w:lvlJc w:val="left"/>
      <w:pPr>
        <w:ind w:left="2600" w:hanging="58"/>
      </w:pPr>
      <w:rPr>
        <w:rFonts w:hint="default"/>
        <w:lang w:val="pt-PT" w:eastAsia="en-US" w:bidi="ar-SA"/>
      </w:rPr>
    </w:lvl>
    <w:lvl w:ilvl="6" w:tplc="336AE634">
      <w:numFmt w:val="bullet"/>
      <w:lvlText w:val="•"/>
      <w:lvlJc w:val="left"/>
      <w:pPr>
        <w:ind w:left="3100" w:hanging="58"/>
      </w:pPr>
      <w:rPr>
        <w:rFonts w:hint="default"/>
        <w:lang w:val="pt-PT" w:eastAsia="en-US" w:bidi="ar-SA"/>
      </w:rPr>
    </w:lvl>
    <w:lvl w:ilvl="7" w:tplc="E2E071DC">
      <w:numFmt w:val="bullet"/>
      <w:lvlText w:val="•"/>
      <w:lvlJc w:val="left"/>
      <w:pPr>
        <w:ind w:left="3600" w:hanging="58"/>
      </w:pPr>
      <w:rPr>
        <w:rFonts w:hint="default"/>
        <w:lang w:val="pt-PT" w:eastAsia="en-US" w:bidi="ar-SA"/>
      </w:rPr>
    </w:lvl>
    <w:lvl w:ilvl="8" w:tplc="993C3254">
      <w:numFmt w:val="bullet"/>
      <w:lvlText w:val="•"/>
      <w:lvlJc w:val="left"/>
      <w:pPr>
        <w:ind w:left="4100" w:hanging="58"/>
      </w:pPr>
      <w:rPr>
        <w:rFonts w:hint="default"/>
        <w:lang w:val="pt-PT" w:eastAsia="en-US" w:bidi="ar-SA"/>
      </w:rPr>
    </w:lvl>
  </w:abstractNum>
  <w:abstractNum w:abstractNumId="25" w15:restartNumberingAfterBreak="0">
    <w:nsid w:val="5B6D1C17"/>
    <w:multiLevelType w:val="hybridMultilevel"/>
    <w:tmpl w:val="C51EBC18"/>
    <w:lvl w:ilvl="0" w:tplc="6546C7B2">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B5AE439A">
      <w:numFmt w:val="bullet"/>
      <w:lvlText w:val="•"/>
      <w:lvlJc w:val="left"/>
      <w:pPr>
        <w:ind w:left="600" w:hanging="58"/>
      </w:pPr>
      <w:rPr>
        <w:rFonts w:hint="default"/>
        <w:lang w:val="pt-PT" w:eastAsia="en-US" w:bidi="ar-SA"/>
      </w:rPr>
    </w:lvl>
    <w:lvl w:ilvl="2" w:tplc="F24008DC">
      <w:numFmt w:val="bullet"/>
      <w:lvlText w:val="•"/>
      <w:lvlJc w:val="left"/>
      <w:pPr>
        <w:ind w:left="1100" w:hanging="58"/>
      </w:pPr>
      <w:rPr>
        <w:rFonts w:hint="default"/>
        <w:lang w:val="pt-PT" w:eastAsia="en-US" w:bidi="ar-SA"/>
      </w:rPr>
    </w:lvl>
    <w:lvl w:ilvl="3" w:tplc="3566DADC">
      <w:numFmt w:val="bullet"/>
      <w:lvlText w:val="•"/>
      <w:lvlJc w:val="left"/>
      <w:pPr>
        <w:ind w:left="1600" w:hanging="58"/>
      </w:pPr>
      <w:rPr>
        <w:rFonts w:hint="default"/>
        <w:lang w:val="pt-PT" w:eastAsia="en-US" w:bidi="ar-SA"/>
      </w:rPr>
    </w:lvl>
    <w:lvl w:ilvl="4" w:tplc="DFBE0B52">
      <w:numFmt w:val="bullet"/>
      <w:lvlText w:val="•"/>
      <w:lvlJc w:val="left"/>
      <w:pPr>
        <w:ind w:left="2100" w:hanging="58"/>
      </w:pPr>
      <w:rPr>
        <w:rFonts w:hint="default"/>
        <w:lang w:val="pt-PT" w:eastAsia="en-US" w:bidi="ar-SA"/>
      </w:rPr>
    </w:lvl>
    <w:lvl w:ilvl="5" w:tplc="CE4CED62">
      <w:numFmt w:val="bullet"/>
      <w:lvlText w:val="•"/>
      <w:lvlJc w:val="left"/>
      <w:pPr>
        <w:ind w:left="2600" w:hanging="58"/>
      </w:pPr>
      <w:rPr>
        <w:rFonts w:hint="default"/>
        <w:lang w:val="pt-PT" w:eastAsia="en-US" w:bidi="ar-SA"/>
      </w:rPr>
    </w:lvl>
    <w:lvl w:ilvl="6" w:tplc="8670EBFA">
      <w:numFmt w:val="bullet"/>
      <w:lvlText w:val="•"/>
      <w:lvlJc w:val="left"/>
      <w:pPr>
        <w:ind w:left="3100" w:hanging="58"/>
      </w:pPr>
      <w:rPr>
        <w:rFonts w:hint="default"/>
        <w:lang w:val="pt-PT" w:eastAsia="en-US" w:bidi="ar-SA"/>
      </w:rPr>
    </w:lvl>
    <w:lvl w:ilvl="7" w:tplc="7EEA7A7E">
      <w:numFmt w:val="bullet"/>
      <w:lvlText w:val="•"/>
      <w:lvlJc w:val="left"/>
      <w:pPr>
        <w:ind w:left="3600" w:hanging="58"/>
      </w:pPr>
      <w:rPr>
        <w:rFonts w:hint="default"/>
        <w:lang w:val="pt-PT" w:eastAsia="en-US" w:bidi="ar-SA"/>
      </w:rPr>
    </w:lvl>
    <w:lvl w:ilvl="8" w:tplc="BE6CBBEA">
      <w:numFmt w:val="bullet"/>
      <w:lvlText w:val="•"/>
      <w:lvlJc w:val="left"/>
      <w:pPr>
        <w:ind w:left="4100" w:hanging="58"/>
      </w:pPr>
      <w:rPr>
        <w:rFonts w:hint="default"/>
        <w:lang w:val="pt-PT" w:eastAsia="en-US" w:bidi="ar-SA"/>
      </w:rPr>
    </w:lvl>
  </w:abstractNum>
  <w:abstractNum w:abstractNumId="26" w15:restartNumberingAfterBreak="0">
    <w:nsid w:val="614017B5"/>
    <w:multiLevelType w:val="multilevel"/>
    <w:tmpl w:val="4766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806561"/>
    <w:multiLevelType w:val="multilevel"/>
    <w:tmpl w:val="3182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D022FE"/>
    <w:multiLevelType w:val="hybridMultilevel"/>
    <w:tmpl w:val="3F9229A6"/>
    <w:lvl w:ilvl="0" w:tplc="53C406EC">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CF6E412E">
      <w:numFmt w:val="bullet"/>
      <w:lvlText w:val="•"/>
      <w:lvlJc w:val="left"/>
      <w:pPr>
        <w:ind w:left="546" w:hanging="58"/>
      </w:pPr>
      <w:rPr>
        <w:rFonts w:hint="default"/>
        <w:lang w:val="pt-PT" w:eastAsia="en-US" w:bidi="ar-SA"/>
      </w:rPr>
    </w:lvl>
    <w:lvl w:ilvl="2" w:tplc="CF7EBD82">
      <w:numFmt w:val="bullet"/>
      <w:lvlText w:val="•"/>
      <w:lvlJc w:val="left"/>
      <w:pPr>
        <w:ind w:left="1052" w:hanging="58"/>
      </w:pPr>
      <w:rPr>
        <w:rFonts w:hint="default"/>
        <w:lang w:val="pt-PT" w:eastAsia="en-US" w:bidi="ar-SA"/>
      </w:rPr>
    </w:lvl>
    <w:lvl w:ilvl="3" w:tplc="BD76EC34">
      <w:numFmt w:val="bullet"/>
      <w:lvlText w:val="•"/>
      <w:lvlJc w:val="left"/>
      <w:pPr>
        <w:ind w:left="1558" w:hanging="58"/>
      </w:pPr>
      <w:rPr>
        <w:rFonts w:hint="default"/>
        <w:lang w:val="pt-PT" w:eastAsia="en-US" w:bidi="ar-SA"/>
      </w:rPr>
    </w:lvl>
    <w:lvl w:ilvl="4" w:tplc="4A062D0E">
      <w:numFmt w:val="bullet"/>
      <w:lvlText w:val="•"/>
      <w:lvlJc w:val="left"/>
      <w:pPr>
        <w:ind w:left="2064" w:hanging="58"/>
      </w:pPr>
      <w:rPr>
        <w:rFonts w:hint="default"/>
        <w:lang w:val="pt-PT" w:eastAsia="en-US" w:bidi="ar-SA"/>
      </w:rPr>
    </w:lvl>
    <w:lvl w:ilvl="5" w:tplc="FFE6DF04">
      <w:numFmt w:val="bullet"/>
      <w:lvlText w:val="•"/>
      <w:lvlJc w:val="left"/>
      <w:pPr>
        <w:ind w:left="2570" w:hanging="58"/>
      </w:pPr>
      <w:rPr>
        <w:rFonts w:hint="default"/>
        <w:lang w:val="pt-PT" w:eastAsia="en-US" w:bidi="ar-SA"/>
      </w:rPr>
    </w:lvl>
    <w:lvl w:ilvl="6" w:tplc="2208D54E">
      <w:numFmt w:val="bullet"/>
      <w:lvlText w:val="•"/>
      <w:lvlJc w:val="left"/>
      <w:pPr>
        <w:ind w:left="3076" w:hanging="58"/>
      </w:pPr>
      <w:rPr>
        <w:rFonts w:hint="default"/>
        <w:lang w:val="pt-PT" w:eastAsia="en-US" w:bidi="ar-SA"/>
      </w:rPr>
    </w:lvl>
    <w:lvl w:ilvl="7" w:tplc="C61A54EA">
      <w:numFmt w:val="bullet"/>
      <w:lvlText w:val="•"/>
      <w:lvlJc w:val="left"/>
      <w:pPr>
        <w:ind w:left="3582" w:hanging="58"/>
      </w:pPr>
      <w:rPr>
        <w:rFonts w:hint="default"/>
        <w:lang w:val="pt-PT" w:eastAsia="en-US" w:bidi="ar-SA"/>
      </w:rPr>
    </w:lvl>
    <w:lvl w:ilvl="8" w:tplc="EFF401DC">
      <w:numFmt w:val="bullet"/>
      <w:lvlText w:val="•"/>
      <w:lvlJc w:val="left"/>
      <w:pPr>
        <w:ind w:left="4088" w:hanging="58"/>
      </w:pPr>
      <w:rPr>
        <w:rFonts w:hint="default"/>
        <w:lang w:val="pt-PT" w:eastAsia="en-US" w:bidi="ar-SA"/>
      </w:rPr>
    </w:lvl>
  </w:abstractNum>
  <w:abstractNum w:abstractNumId="29" w15:restartNumberingAfterBreak="0">
    <w:nsid w:val="66B902DA"/>
    <w:multiLevelType w:val="multilevel"/>
    <w:tmpl w:val="370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830962"/>
    <w:multiLevelType w:val="multilevel"/>
    <w:tmpl w:val="64C8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625FE2"/>
    <w:multiLevelType w:val="multilevel"/>
    <w:tmpl w:val="4D5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3613C2"/>
    <w:multiLevelType w:val="multilevel"/>
    <w:tmpl w:val="732C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536B5B"/>
    <w:multiLevelType w:val="multilevel"/>
    <w:tmpl w:val="AF12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1"/>
  </w:num>
  <w:num w:numId="3">
    <w:abstractNumId w:val="15"/>
  </w:num>
  <w:num w:numId="4">
    <w:abstractNumId w:val="14"/>
  </w:num>
  <w:num w:numId="5">
    <w:abstractNumId w:val="9"/>
  </w:num>
  <w:num w:numId="6">
    <w:abstractNumId w:val="29"/>
  </w:num>
  <w:num w:numId="7">
    <w:abstractNumId w:val="5"/>
  </w:num>
  <w:num w:numId="8">
    <w:abstractNumId w:val="20"/>
  </w:num>
  <w:num w:numId="9">
    <w:abstractNumId w:val="16"/>
  </w:num>
  <w:num w:numId="10">
    <w:abstractNumId w:val="27"/>
  </w:num>
  <w:num w:numId="11">
    <w:abstractNumId w:val="26"/>
  </w:num>
  <w:num w:numId="12">
    <w:abstractNumId w:val="8"/>
  </w:num>
  <w:num w:numId="13">
    <w:abstractNumId w:val="25"/>
  </w:num>
  <w:num w:numId="14">
    <w:abstractNumId w:val="6"/>
  </w:num>
  <w:num w:numId="15">
    <w:abstractNumId w:val="28"/>
  </w:num>
  <w:num w:numId="16">
    <w:abstractNumId w:val="18"/>
  </w:num>
  <w:num w:numId="17">
    <w:abstractNumId w:val="7"/>
  </w:num>
  <w:num w:numId="18">
    <w:abstractNumId w:val="1"/>
  </w:num>
  <w:num w:numId="19">
    <w:abstractNumId w:val="3"/>
  </w:num>
  <w:num w:numId="20">
    <w:abstractNumId w:val="24"/>
  </w:num>
  <w:num w:numId="21">
    <w:abstractNumId w:val="22"/>
  </w:num>
  <w:num w:numId="22">
    <w:abstractNumId w:val="23"/>
  </w:num>
  <w:num w:numId="23">
    <w:abstractNumId w:val="21"/>
  </w:num>
  <w:num w:numId="24">
    <w:abstractNumId w:val="4"/>
  </w:num>
  <w:num w:numId="25">
    <w:abstractNumId w:val="2"/>
  </w:num>
  <w:num w:numId="26">
    <w:abstractNumId w:val="32"/>
  </w:num>
  <w:num w:numId="27">
    <w:abstractNumId w:val="19"/>
  </w:num>
  <w:num w:numId="28">
    <w:abstractNumId w:val="11"/>
  </w:num>
  <w:num w:numId="29">
    <w:abstractNumId w:val="33"/>
  </w:num>
  <w:num w:numId="30">
    <w:abstractNumId w:val="13"/>
  </w:num>
  <w:num w:numId="31">
    <w:abstractNumId w:val="17"/>
  </w:num>
  <w:num w:numId="32">
    <w:abstractNumId w:val="12"/>
  </w:num>
  <w:num w:numId="33">
    <w:abstractNumId w:val="30"/>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03"/>
    <w:rsid w:val="00167F60"/>
    <w:rsid w:val="00335732"/>
    <w:rsid w:val="003801B9"/>
    <w:rsid w:val="00420C77"/>
    <w:rsid w:val="004E047E"/>
    <w:rsid w:val="005576D1"/>
    <w:rsid w:val="00741A6C"/>
    <w:rsid w:val="007839B7"/>
    <w:rsid w:val="007E6A42"/>
    <w:rsid w:val="007F5149"/>
    <w:rsid w:val="00853B2A"/>
    <w:rsid w:val="00886F72"/>
    <w:rsid w:val="0093371F"/>
    <w:rsid w:val="00975B76"/>
    <w:rsid w:val="00A13C73"/>
    <w:rsid w:val="00B27E5E"/>
    <w:rsid w:val="00B30499"/>
    <w:rsid w:val="00E42C03"/>
    <w:rsid w:val="00EA5057"/>
    <w:rsid w:val="00F14C4E"/>
    <w:rsid w:val="00F32272"/>
    <w:rsid w:val="00F758B4"/>
    <w:rsid w:val="00F81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FC5E1-634F-4BF8-8C13-14BC832E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C03"/>
    <w:pPr>
      <w:spacing w:line="240" w:lineRule="auto"/>
      <w:ind w:firstLine="0"/>
      <w:jc w:val="left"/>
    </w:pPr>
    <w:rPr>
      <w:rFonts w:ascii="Arial" w:eastAsia="Times New Roman" w:hAnsi="Arial" w:cs="Times New Roman"/>
      <w:szCs w:val="20"/>
      <w:lang w:eastAsia="pt-BR"/>
    </w:rPr>
  </w:style>
  <w:style w:type="paragraph" w:styleId="Ttulo2">
    <w:name w:val="heading 2"/>
    <w:basedOn w:val="Normal"/>
    <w:link w:val="Ttulo2Char"/>
    <w:uiPriority w:val="9"/>
    <w:qFormat/>
    <w:rsid w:val="00F32272"/>
    <w:pPr>
      <w:spacing w:before="100" w:beforeAutospacing="1" w:after="100" w:afterAutospacing="1"/>
      <w:outlineLvl w:val="1"/>
    </w:pPr>
    <w:rPr>
      <w:rFonts w:ascii="Times New Roman" w:hAnsi="Times New Roman"/>
      <w:b/>
      <w:bCs/>
      <w:sz w:val="36"/>
      <w:szCs w:val="36"/>
    </w:rPr>
  </w:style>
  <w:style w:type="paragraph" w:styleId="Ttulo3">
    <w:name w:val="heading 3"/>
    <w:basedOn w:val="Normal"/>
    <w:link w:val="Ttulo3Char"/>
    <w:uiPriority w:val="9"/>
    <w:qFormat/>
    <w:rsid w:val="00F32272"/>
    <w:pPr>
      <w:spacing w:before="100" w:beforeAutospacing="1" w:after="100" w:afterAutospacing="1"/>
      <w:outlineLvl w:val="2"/>
    </w:pPr>
    <w:rPr>
      <w:rFonts w:ascii="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E42C03"/>
    <w:rPr>
      <w:vertAlign w:val="superscript"/>
    </w:rPr>
  </w:style>
  <w:style w:type="character" w:styleId="Refdenotaderodap">
    <w:name w:val="footnote reference"/>
    <w:rsid w:val="00E42C03"/>
    <w:rPr>
      <w:vertAlign w:val="superscript"/>
    </w:rPr>
  </w:style>
  <w:style w:type="paragraph" w:styleId="Corpodetexto">
    <w:name w:val="Body Text"/>
    <w:basedOn w:val="Normal"/>
    <w:link w:val="CorpodetextoChar"/>
    <w:uiPriority w:val="1"/>
    <w:qFormat/>
    <w:rsid w:val="00E42C03"/>
    <w:pPr>
      <w:spacing w:after="120"/>
    </w:pPr>
  </w:style>
  <w:style w:type="character" w:customStyle="1" w:styleId="CorpodetextoChar">
    <w:name w:val="Corpo de texto Char"/>
    <w:basedOn w:val="Fontepargpadro"/>
    <w:link w:val="Corpodetexto"/>
    <w:uiPriority w:val="1"/>
    <w:rsid w:val="00E42C03"/>
    <w:rPr>
      <w:rFonts w:ascii="Arial" w:eastAsia="Times New Roman" w:hAnsi="Arial" w:cs="Times New Roman"/>
      <w:szCs w:val="20"/>
      <w:lang w:eastAsia="pt-BR"/>
    </w:rPr>
  </w:style>
  <w:style w:type="paragraph" w:styleId="Rodap">
    <w:name w:val="footer"/>
    <w:basedOn w:val="Normal"/>
    <w:link w:val="RodapChar"/>
    <w:rsid w:val="00E42C03"/>
    <w:pPr>
      <w:tabs>
        <w:tab w:val="center" w:pos="4419"/>
        <w:tab w:val="right" w:pos="8838"/>
      </w:tabs>
    </w:pPr>
  </w:style>
  <w:style w:type="character" w:customStyle="1" w:styleId="RodapChar">
    <w:name w:val="Rodapé Char"/>
    <w:basedOn w:val="Fontepargpadro"/>
    <w:link w:val="Rodap"/>
    <w:rsid w:val="00E42C03"/>
    <w:rPr>
      <w:rFonts w:ascii="Arial" w:eastAsia="Times New Roman" w:hAnsi="Arial" w:cs="Times New Roman"/>
      <w:szCs w:val="20"/>
      <w:lang w:eastAsia="pt-BR"/>
    </w:rPr>
  </w:style>
  <w:style w:type="paragraph" w:customStyle="1" w:styleId="Textoembloco1">
    <w:name w:val="Texto em bloco1"/>
    <w:basedOn w:val="Normal"/>
    <w:rsid w:val="00E42C03"/>
    <w:pPr>
      <w:ind w:left="4253" w:right="57" w:firstLine="1134"/>
      <w:jc w:val="both"/>
    </w:pPr>
    <w:rPr>
      <w:i/>
      <w:spacing w:val="14"/>
    </w:rPr>
  </w:style>
  <w:style w:type="paragraph" w:styleId="Textodenotaderodap">
    <w:name w:val="footnote text"/>
    <w:basedOn w:val="Normal"/>
    <w:link w:val="TextodenotaderodapChar"/>
    <w:rsid w:val="00E42C03"/>
    <w:rPr>
      <w:rFonts w:ascii="Times New Roman" w:hAnsi="Times New Roman"/>
      <w:sz w:val="20"/>
    </w:rPr>
  </w:style>
  <w:style w:type="character" w:customStyle="1" w:styleId="TextodenotaderodapChar">
    <w:name w:val="Texto de nota de rodapé Char"/>
    <w:basedOn w:val="Fontepargpadro"/>
    <w:link w:val="Textodenotaderodap"/>
    <w:rsid w:val="00E42C03"/>
    <w:rPr>
      <w:rFonts w:ascii="Times New Roman" w:eastAsia="Times New Roman" w:hAnsi="Times New Roman" w:cs="Times New Roman"/>
      <w:sz w:val="20"/>
      <w:szCs w:val="20"/>
      <w:lang w:eastAsia="pt-BR"/>
    </w:rPr>
  </w:style>
  <w:style w:type="character" w:styleId="Hyperlink">
    <w:name w:val="Hyperlink"/>
    <w:uiPriority w:val="99"/>
    <w:unhideWhenUsed/>
    <w:rsid w:val="00E42C03"/>
    <w:rPr>
      <w:color w:val="0000FF"/>
      <w:u w:val="single"/>
    </w:rPr>
  </w:style>
  <w:style w:type="paragraph" w:customStyle="1" w:styleId="Default">
    <w:name w:val="Default"/>
    <w:qFormat/>
    <w:rsid w:val="00E42C03"/>
    <w:pPr>
      <w:autoSpaceDE w:val="0"/>
      <w:autoSpaceDN w:val="0"/>
      <w:adjustRightInd w:val="0"/>
      <w:spacing w:line="240" w:lineRule="auto"/>
      <w:ind w:firstLine="0"/>
      <w:jc w:val="left"/>
    </w:pPr>
    <w:rPr>
      <w:rFonts w:ascii="Arial" w:eastAsia="Calibri" w:hAnsi="Arial" w:cs="Arial"/>
      <w:color w:val="000000"/>
      <w:sz w:val="24"/>
      <w:szCs w:val="24"/>
    </w:rPr>
  </w:style>
  <w:style w:type="paragraph" w:styleId="NormalWeb">
    <w:name w:val="Normal (Web)"/>
    <w:basedOn w:val="Normal"/>
    <w:uiPriority w:val="99"/>
    <w:unhideWhenUsed/>
    <w:qFormat/>
    <w:rsid w:val="00E42C03"/>
    <w:pPr>
      <w:spacing w:before="100" w:beforeAutospacing="1" w:after="100" w:afterAutospacing="1"/>
    </w:pPr>
    <w:rPr>
      <w:rFonts w:ascii="Times New Roman" w:hAnsi="Times New Roman"/>
      <w:sz w:val="24"/>
      <w:szCs w:val="24"/>
    </w:rPr>
  </w:style>
  <w:style w:type="paragraph" w:styleId="Cabealho">
    <w:name w:val="header"/>
    <w:basedOn w:val="Normal"/>
    <w:link w:val="CabealhoChar"/>
    <w:uiPriority w:val="99"/>
    <w:unhideWhenUsed/>
    <w:rsid w:val="00E42C03"/>
    <w:pPr>
      <w:tabs>
        <w:tab w:val="center" w:pos="4252"/>
        <w:tab w:val="right" w:pos="8504"/>
      </w:tabs>
    </w:pPr>
  </w:style>
  <w:style w:type="character" w:customStyle="1" w:styleId="CabealhoChar">
    <w:name w:val="Cabeçalho Char"/>
    <w:basedOn w:val="Fontepargpadro"/>
    <w:link w:val="Cabealho"/>
    <w:uiPriority w:val="99"/>
    <w:rsid w:val="00E42C03"/>
    <w:rPr>
      <w:rFonts w:ascii="Arial" w:eastAsia="Times New Roman" w:hAnsi="Arial" w:cs="Times New Roman"/>
      <w:szCs w:val="20"/>
      <w:lang w:eastAsia="pt-BR"/>
    </w:rPr>
  </w:style>
  <w:style w:type="paragraph" w:styleId="PargrafodaLista">
    <w:name w:val="List Paragraph"/>
    <w:basedOn w:val="Normal"/>
    <w:uiPriority w:val="1"/>
    <w:qFormat/>
    <w:rsid w:val="00E42C03"/>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E42C03"/>
    <w:pPr>
      <w:widowControl w:val="0"/>
      <w:suppressAutoHyphens/>
      <w:spacing w:line="240" w:lineRule="auto"/>
      <w:ind w:firstLine="0"/>
      <w:jc w:val="left"/>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E42C03"/>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E42C03"/>
    <w:rPr>
      <w:rFonts w:ascii="Ecofont_Spranq_eco_Sans" w:eastAsiaTheme="minorEastAsia" w:hAnsi="Ecofont_Spranq_eco_Sans" w:cs="Tahoma"/>
      <w:sz w:val="24"/>
      <w:szCs w:val="24"/>
      <w:lang w:eastAsia="pt-BR"/>
    </w:rPr>
  </w:style>
  <w:style w:type="character" w:styleId="Forte">
    <w:name w:val="Strong"/>
    <w:basedOn w:val="Fontepargpadro"/>
    <w:uiPriority w:val="22"/>
    <w:qFormat/>
    <w:rsid w:val="00E42C03"/>
    <w:rPr>
      <w:b/>
      <w:bCs/>
    </w:rPr>
  </w:style>
  <w:style w:type="character" w:customStyle="1" w:styleId="TextodebaloChar">
    <w:name w:val="Texto de balão Char"/>
    <w:basedOn w:val="Fontepargpadro"/>
    <w:link w:val="Textodebalo"/>
    <w:uiPriority w:val="99"/>
    <w:semiHidden/>
    <w:rsid w:val="00E42C03"/>
    <w:rPr>
      <w:rFonts w:ascii="Segoe UI" w:eastAsia="Times New Roman" w:hAnsi="Segoe UI" w:cs="Segoe UI"/>
      <w:sz w:val="18"/>
      <w:szCs w:val="18"/>
      <w:lang w:eastAsia="pt-BR"/>
    </w:rPr>
  </w:style>
  <w:style w:type="paragraph" w:styleId="Textodebalo">
    <w:name w:val="Balloon Text"/>
    <w:basedOn w:val="Normal"/>
    <w:link w:val="TextodebaloChar"/>
    <w:uiPriority w:val="99"/>
    <w:semiHidden/>
    <w:unhideWhenUsed/>
    <w:rsid w:val="00E42C03"/>
    <w:rPr>
      <w:rFonts w:ascii="Segoe UI" w:hAnsi="Segoe UI" w:cs="Segoe UI"/>
      <w:sz w:val="18"/>
      <w:szCs w:val="18"/>
    </w:rPr>
  </w:style>
  <w:style w:type="table" w:customStyle="1" w:styleId="TableNormal">
    <w:name w:val="Table Normal"/>
    <w:uiPriority w:val="2"/>
    <w:semiHidden/>
    <w:unhideWhenUsed/>
    <w:qFormat/>
    <w:rsid w:val="00E42C03"/>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42C03"/>
    <w:pPr>
      <w:widowControl w:val="0"/>
      <w:autoSpaceDE w:val="0"/>
      <w:autoSpaceDN w:val="0"/>
      <w:spacing w:before="24"/>
      <w:jc w:val="right"/>
    </w:pPr>
    <w:rPr>
      <w:rFonts w:ascii="Times New Roman" w:hAnsi="Times New Roman"/>
      <w:szCs w:val="22"/>
      <w:lang w:val="pt-PT" w:eastAsia="en-US"/>
    </w:rPr>
  </w:style>
  <w:style w:type="paragraph" w:styleId="Ttulo">
    <w:name w:val="Title"/>
    <w:basedOn w:val="Normal"/>
    <w:link w:val="TtuloChar"/>
    <w:uiPriority w:val="1"/>
    <w:qFormat/>
    <w:rsid w:val="00E42C03"/>
    <w:pPr>
      <w:widowControl w:val="0"/>
      <w:autoSpaceDE w:val="0"/>
      <w:autoSpaceDN w:val="0"/>
      <w:spacing w:before="33"/>
      <w:ind w:left="905"/>
    </w:pPr>
    <w:rPr>
      <w:rFonts w:ascii="Times New Roman" w:hAnsi="Times New Roman"/>
      <w:b/>
      <w:bCs/>
      <w:sz w:val="32"/>
      <w:szCs w:val="32"/>
      <w:lang w:val="pt-PT" w:eastAsia="en-US"/>
    </w:rPr>
  </w:style>
  <w:style w:type="character" w:customStyle="1" w:styleId="TtuloChar">
    <w:name w:val="Título Char"/>
    <w:basedOn w:val="Fontepargpadro"/>
    <w:link w:val="Ttulo"/>
    <w:uiPriority w:val="1"/>
    <w:rsid w:val="00E42C03"/>
    <w:rPr>
      <w:rFonts w:ascii="Times New Roman" w:eastAsia="Times New Roman" w:hAnsi="Times New Roman" w:cs="Times New Roman"/>
      <w:b/>
      <w:bCs/>
      <w:sz w:val="32"/>
      <w:szCs w:val="32"/>
      <w:lang w:val="pt-PT"/>
    </w:rPr>
  </w:style>
  <w:style w:type="character" w:customStyle="1" w:styleId="Ttulo2Char">
    <w:name w:val="Título 2 Char"/>
    <w:basedOn w:val="Fontepargpadro"/>
    <w:link w:val="Ttulo2"/>
    <w:uiPriority w:val="9"/>
    <w:rsid w:val="00F32272"/>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F32272"/>
    <w:rPr>
      <w:rFonts w:ascii="Times New Roman" w:eastAsia="Times New Roman" w:hAnsi="Times New Roman" w:cs="Times New Roman"/>
      <w:b/>
      <w:bCs/>
      <w:sz w:val="27"/>
      <w:szCs w:val="27"/>
      <w:lang w:eastAsia="pt-BR"/>
    </w:rPr>
  </w:style>
  <w:style w:type="character" w:customStyle="1" w:styleId="whitespace-normal">
    <w:name w:val="whitespace-normal"/>
    <w:basedOn w:val="Fontepargpadro"/>
    <w:rsid w:val="00F32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94581">
      <w:bodyDiv w:val="1"/>
      <w:marLeft w:val="0"/>
      <w:marRight w:val="0"/>
      <w:marTop w:val="0"/>
      <w:marBottom w:val="0"/>
      <w:divBdr>
        <w:top w:val="none" w:sz="0" w:space="0" w:color="auto"/>
        <w:left w:val="none" w:sz="0" w:space="0" w:color="auto"/>
        <w:bottom w:val="none" w:sz="0" w:space="0" w:color="auto"/>
        <w:right w:val="none" w:sz="0" w:space="0" w:color="auto"/>
      </w:divBdr>
    </w:div>
    <w:div w:id="760030180">
      <w:bodyDiv w:val="1"/>
      <w:marLeft w:val="0"/>
      <w:marRight w:val="0"/>
      <w:marTop w:val="0"/>
      <w:marBottom w:val="0"/>
      <w:divBdr>
        <w:top w:val="none" w:sz="0" w:space="0" w:color="auto"/>
        <w:left w:val="none" w:sz="0" w:space="0" w:color="auto"/>
        <w:bottom w:val="none" w:sz="0" w:space="0" w:color="auto"/>
        <w:right w:val="none" w:sz="0" w:space="0" w:color="auto"/>
      </w:divBdr>
      <w:divsChild>
        <w:div w:id="1167597094">
          <w:marLeft w:val="0"/>
          <w:marRight w:val="0"/>
          <w:marTop w:val="0"/>
          <w:marBottom w:val="0"/>
          <w:divBdr>
            <w:top w:val="none" w:sz="0" w:space="0" w:color="auto"/>
            <w:left w:val="none" w:sz="0" w:space="0" w:color="auto"/>
            <w:bottom w:val="none" w:sz="0" w:space="0" w:color="auto"/>
            <w:right w:val="none" w:sz="0" w:space="0" w:color="auto"/>
          </w:divBdr>
          <w:divsChild>
            <w:div w:id="1663972361">
              <w:marLeft w:val="0"/>
              <w:marRight w:val="0"/>
              <w:marTop w:val="0"/>
              <w:marBottom w:val="0"/>
              <w:divBdr>
                <w:top w:val="none" w:sz="0" w:space="0" w:color="auto"/>
                <w:left w:val="none" w:sz="0" w:space="0" w:color="auto"/>
                <w:bottom w:val="none" w:sz="0" w:space="0" w:color="auto"/>
                <w:right w:val="none" w:sz="0" w:space="0" w:color="auto"/>
              </w:divBdr>
              <w:divsChild>
                <w:div w:id="1552573863">
                  <w:marLeft w:val="0"/>
                  <w:marRight w:val="0"/>
                  <w:marTop w:val="0"/>
                  <w:marBottom w:val="0"/>
                  <w:divBdr>
                    <w:top w:val="none" w:sz="0" w:space="0" w:color="auto"/>
                    <w:left w:val="none" w:sz="0" w:space="0" w:color="auto"/>
                    <w:bottom w:val="none" w:sz="0" w:space="0" w:color="auto"/>
                    <w:right w:val="none" w:sz="0" w:space="0" w:color="auto"/>
                  </w:divBdr>
                  <w:divsChild>
                    <w:div w:id="1333527528">
                      <w:marLeft w:val="0"/>
                      <w:marRight w:val="0"/>
                      <w:marTop w:val="0"/>
                      <w:marBottom w:val="0"/>
                      <w:divBdr>
                        <w:top w:val="none" w:sz="0" w:space="0" w:color="auto"/>
                        <w:left w:val="none" w:sz="0" w:space="0" w:color="auto"/>
                        <w:bottom w:val="none" w:sz="0" w:space="0" w:color="auto"/>
                        <w:right w:val="none" w:sz="0" w:space="0" w:color="auto"/>
                      </w:divBdr>
                      <w:divsChild>
                        <w:div w:id="630941975">
                          <w:marLeft w:val="0"/>
                          <w:marRight w:val="0"/>
                          <w:marTop w:val="0"/>
                          <w:marBottom w:val="0"/>
                          <w:divBdr>
                            <w:top w:val="none" w:sz="0" w:space="0" w:color="auto"/>
                            <w:left w:val="none" w:sz="0" w:space="0" w:color="auto"/>
                            <w:bottom w:val="none" w:sz="0" w:space="0" w:color="auto"/>
                            <w:right w:val="none" w:sz="0" w:space="0" w:color="auto"/>
                          </w:divBdr>
                          <w:divsChild>
                            <w:div w:id="613832604">
                              <w:marLeft w:val="0"/>
                              <w:marRight w:val="0"/>
                              <w:marTop w:val="0"/>
                              <w:marBottom w:val="0"/>
                              <w:divBdr>
                                <w:top w:val="none" w:sz="0" w:space="0" w:color="auto"/>
                                <w:left w:val="none" w:sz="0" w:space="0" w:color="auto"/>
                                <w:bottom w:val="none" w:sz="0" w:space="0" w:color="auto"/>
                                <w:right w:val="none" w:sz="0" w:space="0" w:color="auto"/>
                              </w:divBdr>
                              <w:divsChild>
                                <w:div w:id="1306399679">
                                  <w:marLeft w:val="0"/>
                                  <w:marRight w:val="0"/>
                                  <w:marTop w:val="0"/>
                                  <w:marBottom w:val="0"/>
                                  <w:divBdr>
                                    <w:top w:val="none" w:sz="0" w:space="0" w:color="auto"/>
                                    <w:left w:val="none" w:sz="0" w:space="0" w:color="auto"/>
                                    <w:bottom w:val="none" w:sz="0" w:space="0" w:color="auto"/>
                                    <w:right w:val="none" w:sz="0" w:space="0" w:color="auto"/>
                                  </w:divBdr>
                                  <w:divsChild>
                                    <w:div w:id="113286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909241">
      <w:bodyDiv w:val="1"/>
      <w:marLeft w:val="0"/>
      <w:marRight w:val="0"/>
      <w:marTop w:val="0"/>
      <w:marBottom w:val="0"/>
      <w:divBdr>
        <w:top w:val="none" w:sz="0" w:space="0" w:color="auto"/>
        <w:left w:val="none" w:sz="0" w:space="0" w:color="auto"/>
        <w:bottom w:val="none" w:sz="0" w:space="0" w:color="auto"/>
        <w:right w:val="none" w:sz="0" w:space="0" w:color="auto"/>
      </w:divBdr>
    </w:div>
    <w:div w:id="1640529225">
      <w:bodyDiv w:val="1"/>
      <w:marLeft w:val="0"/>
      <w:marRight w:val="0"/>
      <w:marTop w:val="0"/>
      <w:marBottom w:val="0"/>
      <w:divBdr>
        <w:top w:val="none" w:sz="0" w:space="0" w:color="auto"/>
        <w:left w:val="none" w:sz="0" w:space="0" w:color="auto"/>
        <w:bottom w:val="none" w:sz="0" w:space="0" w:color="auto"/>
        <w:right w:val="none" w:sz="0" w:space="0" w:color="auto"/>
      </w:divBdr>
    </w:div>
    <w:div w:id="167857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25</Pages>
  <Words>7604</Words>
  <Characters>41067</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13</cp:revision>
  <dcterms:created xsi:type="dcterms:W3CDTF">2026-05-27T13:56:00Z</dcterms:created>
  <dcterms:modified xsi:type="dcterms:W3CDTF">2026-05-27T14:46:00Z</dcterms:modified>
</cp:coreProperties>
</file>