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pacing w:val="-4"/>
          <w:sz w:val="24"/>
          <w:szCs w:val="24"/>
          <w:lang w:val="pt-PT"/>
        </w:rPr>
      </w:pPr>
      <w:r w:rsidRPr="00F85954">
        <w:rPr>
          <w:rFonts w:ascii="Times New Roman" w:eastAsia="Times New Roman" w:hAnsi="Times New Roman" w:cs="Times New Roman"/>
          <w:b/>
          <w:sz w:val="24"/>
          <w:szCs w:val="24"/>
          <w:lang w:val="pt-PT"/>
        </w:rPr>
        <w:t>EDITAL</w:t>
      </w:r>
      <w:r w:rsidRPr="00F85954">
        <w:rPr>
          <w:rFonts w:ascii="Times New Roman" w:eastAsia="Times New Roman" w:hAnsi="Times New Roman" w:cs="Times New Roman"/>
          <w:b/>
          <w:spacing w:val="-1"/>
          <w:sz w:val="24"/>
          <w:szCs w:val="24"/>
          <w:lang w:val="pt-PT"/>
        </w:rPr>
        <w:t xml:space="preserve"> </w:t>
      </w:r>
      <w:r w:rsidRPr="00F85954">
        <w:rPr>
          <w:rFonts w:ascii="Times New Roman" w:eastAsia="Times New Roman" w:hAnsi="Times New Roman" w:cs="Times New Roman"/>
          <w:b/>
          <w:sz w:val="24"/>
          <w:szCs w:val="24"/>
          <w:lang w:val="pt-PT"/>
        </w:rPr>
        <w:t>DE PREGÃO</w:t>
      </w:r>
      <w:r w:rsidRPr="00F85954">
        <w:rPr>
          <w:rFonts w:ascii="Times New Roman" w:eastAsia="Times New Roman" w:hAnsi="Times New Roman" w:cs="Times New Roman"/>
          <w:b/>
          <w:spacing w:val="-1"/>
          <w:sz w:val="24"/>
          <w:szCs w:val="24"/>
          <w:lang w:val="pt-PT"/>
        </w:rPr>
        <w:t xml:space="preserve"> </w:t>
      </w:r>
      <w:r w:rsidRPr="00F85954">
        <w:rPr>
          <w:rFonts w:ascii="Times New Roman" w:eastAsia="Times New Roman" w:hAnsi="Times New Roman" w:cs="Times New Roman"/>
          <w:b/>
          <w:sz w:val="24"/>
          <w:szCs w:val="24"/>
          <w:lang w:val="pt-PT"/>
        </w:rPr>
        <w:t>ELETRÔNICO</w:t>
      </w:r>
      <w:r w:rsidRPr="00F85954">
        <w:rPr>
          <w:rFonts w:ascii="Times New Roman" w:eastAsia="Times New Roman" w:hAnsi="Times New Roman" w:cs="Times New Roman"/>
          <w:b/>
          <w:spacing w:val="-2"/>
          <w:sz w:val="24"/>
          <w:szCs w:val="24"/>
          <w:lang w:val="pt-PT"/>
        </w:rPr>
        <w:t xml:space="preserve"> </w:t>
      </w:r>
      <w:r w:rsidRPr="00F85954">
        <w:rPr>
          <w:rFonts w:ascii="Times New Roman" w:eastAsia="Times New Roman" w:hAnsi="Times New Roman" w:cs="Times New Roman"/>
          <w:b/>
          <w:sz w:val="24"/>
          <w:szCs w:val="24"/>
          <w:lang w:val="pt-PT"/>
        </w:rPr>
        <w:t>N. º</w:t>
      </w:r>
      <w:r w:rsidRPr="00F85954">
        <w:rPr>
          <w:rFonts w:ascii="Times New Roman" w:eastAsia="Times New Roman" w:hAnsi="Times New Roman" w:cs="Times New Roman"/>
          <w:b/>
          <w:spacing w:val="3"/>
          <w:sz w:val="24"/>
          <w:szCs w:val="24"/>
          <w:lang w:val="pt-PT"/>
        </w:rPr>
        <w:t xml:space="preserve"> </w:t>
      </w:r>
      <w:r w:rsidR="00F85954">
        <w:rPr>
          <w:rFonts w:ascii="Times New Roman" w:eastAsia="Times New Roman" w:hAnsi="Times New Roman" w:cs="Times New Roman"/>
          <w:b/>
          <w:color w:val="FF0000"/>
          <w:sz w:val="24"/>
          <w:szCs w:val="24"/>
          <w:lang w:val="pt-PT"/>
        </w:rPr>
        <w:t>49</w:t>
      </w:r>
      <w:r w:rsidRPr="00F85954">
        <w:rPr>
          <w:rFonts w:ascii="Times New Roman" w:eastAsia="Times New Roman" w:hAnsi="Times New Roman" w:cs="Times New Roman"/>
          <w:b/>
          <w:color w:val="FF0000"/>
          <w:sz w:val="24"/>
          <w:szCs w:val="24"/>
          <w:lang w:val="pt-PT"/>
        </w:rPr>
        <w:t xml:space="preserve"> </w:t>
      </w:r>
      <w:r w:rsidRPr="00F85954">
        <w:rPr>
          <w:rFonts w:ascii="Times New Roman" w:eastAsia="Times New Roman" w:hAnsi="Times New Roman" w:cs="Times New Roman"/>
          <w:b/>
          <w:sz w:val="24"/>
          <w:szCs w:val="24"/>
          <w:lang w:val="pt-PT"/>
        </w:rPr>
        <w:t xml:space="preserve">– </w:t>
      </w:r>
      <w:r w:rsidRPr="00F85954">
        <w:rPr>
          <w:rFonts w:ascii="Times New Roman" w:eastAsia="Times New Roman" w:hAnsi="Times New Roman" w:cs="Times New Roman"/>
          <w:b/>
          <w:spacing w:val="-4"/>
          <w:sz w:val="24"/>
          <w:szCs w:val="24"/>
          <w:lang w:val="pt-PT"/>
        </w:rPr>
        <w:t>2026</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pacing w:val="-4"/>
          <w:sz w:val="24"/>
          <w:szCs w:val="24"/>
          <w:lang w:val="pt-PT"/>
        </w:rPr>
      </w:pPr>
      <w:r w:rsidRPr="00F85954">
        <w:rPr>
          <w:rFonts w:ascii="Times New Roman" w:eastAsia="Times New Roman" w:hAnsi="Times New Roman" w:cs="Times New Roman"/>
          <w:b/>
          <w:spacing w:val="-4"/>
          <w:sz w:val="24"/>
          <w:szCs w:val="24"/>
          <w:lang w:val="pt-PT"/>
        </w:rPr>
        <w:t xml:space="preserve">Processo administrativo: </w:t>
      </w:r>
      <w:r w:rsidR="00F85954">
        <w:rPr>
          <w:rFonts w:ascii="Times New Roman" w:eastAsia="Times New Roman" w:hAnsi="Times New Roman" w:cs="Times New Roman"/>
          <w:b/>
          <w:color w:val="FF0000"/>
          <w:spacing w:val="-4"/>
          <w:sz w:val="24"/>
          <w:szCs w:val="24"/>
          <w:lang w:val="pt-PT"/>
        </w:rPr>
        <w:t>118</w:t>
      </w:r>
      <w:r w:rsidRPr="00F85954">
        <w:rPr>
          <w:rFonts w:ascii="Times New Roman" w:eastAsia="Times New Roman" w:hAnsi="Times New Roman" w:cs="Times New Roman"/>
          <w:b/>
          <w:spacing w:val="-4"/>
          <w:sz w:val="24"/>
          <w:szCs w:val="24"/>
          <w:lang w:val="pt-PT"/>
        </w:rPr>
        <w:t>/2026</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autoSpaceDE w:val="0"/>
        <w:autoSpaceDN w:val="0"/>
        <w:spacing w:after="0" w:line="240" w:lineRule="auto"/>
        <w:jc w:val="both"/>
        <w:outlineLvl w:val="0"/>
        <w:rPr>
          <w:rFonts w:ascii="Times New Roman" w:eastAsia="Times New Roman" w:hAnsi="Times New Roman" w:cs="Times New Roman"/>
          <w:sz w:val="24"/>
          <w:szCs w:val="24"/>
          <w:lang w:val="pt-PT"/>
        </w:rPr>
      </w:pPr>
      <w:r w:rsidRPr="00F85954">
        <w:rPr>
          <w:rFonts w:ascii="Times New Roman" w:hAnsi="Times New Roman" w:cs="Times New Roman"/>
          <w:sz w:val="24"/>
          <w:szCs w:val="24"/>
        </w:rPr>
        <w:t>O MUNICÍPIO DE SAGRADA FAMÍLIA, Estado do Rio Grande do Sul, torna público, para conhecimento dos interessados, que realizará licitação na modalidade PREGÃO ELETRÔNICO, pelo SISTEMA DE REGISTRO DE PREÇOS (SRP), com critério de julgamento de MENOR PREÇO POR ITEM, destinada à futura e eventual contratação de empresa especializada, observadas as disposições da Lei Federal nº 14.133/2021, do Decreto Municipal nº 101/2023 e demais normas aplicáveis.</w:t>
      </w:r>
    </w:p>
    <w:p w:rsidR="006E5DA5" w:rsidRPr="00F85954" w:rsidRDefault="006E5DA5" w:rsidP="00455E0E">
      <w:pPr>
        <w:widowControl w:val="0"/>
        <w:autoSpaceDE w:val="0"/>
        <w:autoSpaceDN w:val="0"/>
        <w:spacing w:after="0" w:line="240" w:lineRule="auto"/>
        <w:jc w:val="both"/>
        <w:outlineLvl w:val="0"/>
        <w:rPr>
          <w:rFonts w:ascii="Times New Roman" w:eastAsia="Times New Roman" w:hAnsi="Times New Roman" w:cs="Times New Roman"/>
          <w:sz w:val="24"/>
          <w:szCs w:val="24"/>
          <w:lang w:val="pt-PT"/>
        </w:rPr>
      </w:pPr>
      <w:r w:rsidRPr="00F85954">
        <w:rPr>
          <w:rFonts w:ascii="Times New Roman" w:hAnsi="Times New Roman" w:cs="Times New Roman"/>
          <w:sz w:val="24"/>
          <w:szCs w:val="24"/>
        </w:rPr>
        <w:t xml:space="preserve">Fundamento Legal: Lei Federal nº 14.133/2021, especialmente os </w:t>
      </w:r>
      <w:proofErr w:type="spellStart"/>
      <w:r w:rsidRPr="00F85954">
        <w:rPr>
          <w:rFonts w:ascii="Times New Roman" w:hAnsi="Times New Roman" w:cs="Times New Roman"/>
          <w:sz w:val="24"/>
          <w:szCs w:val="24"/>
        </w:rPr>
        <w:t>arts</w:t>
      </w:r>
      <w:proofErr w:type="spellEnd"/>
      <w:r w:rsidRPr="00F85954">
        <w:rPr>
          <w:rFonts w:ascii="Times New Roman" w:hAnsi="Times New Roman" w:cs="Times New Roman"/>
          <w:sz w:val="24"/>
          <w:szCs w:val="24"/>
        </w:rPr>
        <w:t>. 82 a 86, Decreto Municipal nº 101/2023 e demais normas complementares e disposições deste instrumento.</w:t>
      </w:r>
    </w:p>
    <w:p w:rsidR="006E5DA5" w:rsidRPr="00F85954" w:rsidRDefault="006E5DA5" w:rsidP="00455E0E">
      <w:pPr>
        <w:widowControl w:val="0"/>
        <w:tabs>
          <w:tab w:val="left" w:pos="1058"/>
        </w:tabs>
        <w:autoSpaceDE w:val="0"/>
        <w:autoSpaceDN w:val="0"/>
        <w:spacing w:after="0" w:line="240" w:lineRule="auto"/>
        <w:jc w:val="both"/>
        <w:outlineLvl w:val="0"/>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lang w:val="pt-PT"/>
        </w:rPr>
        <w:t>DA SESSÃO PÚBLICA DO PREGÃO ELETRÔNICO E DISPOSIÇÕES PRELIMINARES: RECEBIMENTO</w:t>
      </w:r>
      <w:r w:rsidRPr="00F85954">
        <w:rPr>
          <w:rFonts w:ascii="Times New Roman" w:eastAsia="Times New Roman" w:hAnsi="Times New Roman" w:cs="Times New Roman"/>
          <w:b/>
          <w:spacing w:val="-3"/>
          <w:sz w:val="24"/>
          <w:szCs w:val="24"/>
          <w:lang w:val="pt-PT"/>
        </w:rPr>
        <w:t xml:space="preserve"> </w:t>
      </w:r>
      <w:r w:rsidRPr="00F85954">
        <w:rPr>
          <w:rFonts w:ascii="Times New Roman" w:eastAsia="Times New Roman" w:hAnsi="Times New Roman" w:cs="Times New Roman"/>
          <w:b/>
          <w:sz w:val="24"/>
          <w:szCs w:val="24"/>
          <w:lang w:val="pt-PT"/>
        </w:rPr>
        <w:t>DE</w:t>
      </w:r>
      <w:r w:rsidRPr="00F85954">
        <w:rPr>
          <w:rFonts w:ascii="Times New Roman" w:eastAsia="Times New Roman" w:hAnsi="Times New Roman" w:cs="Times New Roman"/>
          <w:b/>
          <w:spacing w:val="-3"/>
          <w:sz w:val="24"/>
          <w:szCs w:val="24"/>
          <w:lang w:val="pt-PT"/>
        </w:rPr>
        <w:t xml:space="preserve"> </w:t>
      </w:r>
      <w:r w:rsidRPr="00F85954">
        <w:rPr>
          <w:rFonts w:ascii="Times New Roman" w:eastAsia="Times New Roman" w:hAnsi="Times New Roman" w:cs="Times New Roman"/>
          <w:b/>
          <w:sz w:val="24"/>
          <w:szCs w:val="24"/>
          <w:lang w:val="pt-PT"/>
        </w:rPr>
        <w:t>PROPOSTAS:</w:t>
      </w:r>
      <w:r w:rsidRPr="00F85954">
        <w:rPr>
          <w:rFonts w:ascii="Times New Roman" w:eastAsia="Times New Roman" w:hAnsi="Times New Roman" w:cs="Times New Roman"/>
          <w:b/>
          <w:spacing w:val="-3"/>
          <w:sz w:val="24"/>
          <w:szCs w:val="24"/>
          <w:lang w:val="pt-PT"/>
        </w:rPr>
        <w:t xml:space="preserve"> </w:t>
      </w:r>
      <w:r w:rsidRPr="00F85954">
        <w:rPr>
          <w:rFonts w:ascii="Times New Roman" w:eastAsia="Times New Roman" w:hAnsi="Times New Roman" w:cs="Times New Roman"/>
          <w:b/>
          <w:sz w:val="24"/>
          <w:szCs w:val="24"/>
          <w:lang w:val="pt-PT"/>
        </w:rPr>
        <w:t>Das</w:t>
      </w:r>
      <w:r w:rsidRPr="00F85954">
        <w:rPr>
          <w:rFonts w:ascii="Times New Roman" w:eastAsia="Times New Roman" w:hAnsi="Times New Roman" w:cs="Times New Roman"/>
          <w:b/>
          <w:spacing w:val="-3"/>
          <w:sz w:val="24"/>
          <w:szCs w:val="24"/>
          <w:lang w:val="pt-PT"/>
        </w:rPr>
        <w:t xml:space="preserve"> </w:t>
      </w:r>
      <w:r w:rsidRPr="00F85954">
        <w:rPr>
          <w:rFonts w:ascii="Times New Roman" w:eastAsia="Times New Roman" w:hAnsi="Times New Roman" w:cs="Times New Roman"/>
          <w:b/>
          <w:sz w:val="24"/>
          <w:szCs w:val="24"/>
          <w:lang w:val="pt-PT"/>
        </w:rPr>
        <w:t>16:00</w:t>
      </w:r>
      <w:r w:rsidRPr="00F85954">
        <w:rPr>
          <w:rFonts w:ascii="Times New Roman" w:eastAsia="Times New Roman" w:hAnsi="Times New Roman" w:cs="Times New Roman"/>
          <w:b/>
          <w:spacing w:val="-3"/>
          <w:sz w:val="24"/>
          <w:szCs w:val="24"/>
          <w:lang w:val="pt-PT"/>
        </w:rPr>
        <w:t xml:space="preserve"> </w:t>
      </w:r>
      <w:r w:rsidRPr="00F85954">
        <w:rPr>
          <w:rFonts w:ascii="Times New Roman" w:eastAsia="Times New Roman" w:hAnsi="Times New Roman" w:cs="Times New Roman"/>
          <w:b/>
          <w:sz w:val="24"/>
          <w:szCs w:val="24"/>
          <w:lang w:val="pt-PT"/>
        </w:rPr>
        <w:t>do</w:t>
      </w:r>
      <w:r w:rsidRPr="00F85954">
        <w:rPr>
          <w:rFonts w:ascii="Times New Roman" w:eastAsia="Times New Roman" w:hAnsi="Times New Roman" w:cs="Times New Roman"/>
          <w:b/>
          <w:spacing w:val="-3"/>
          <w:sz w:val="24"/>
          <w:szCs w:val="24"/>
          <w:lang w:val="pt-PT"/>
        </w:rPr>
        <w:t xml:space="preserve"> </w:t>
      </w:r>
      <w:r w:rsidRPr="00F85954">
        <w:rPr>
          <w:rFonts w:ascii="Times New Roman" w:eastAsia="Times New Roman" w:hAnsi="Times New Roman" w:cs="Times New Roman"/>
          <w:b/>
          <w:sz w:val="24"/>
          <w:szCs w:val="24"/>
          <w:lang w:val="pt-PT"/>
        </w:rPr>
        <w:t>dia</w:t>
      </w:r>
      <w:r w:rsidRPr="00F85954">
        <w:rPr>
          <w:rFonts w:ascii="Times New Roman" w:eastAsia="Times New Roman" w:hAnsi="Times New Roman" w:cs="Times New Roman"/>
          <w:b/>
          <w:spacing w:val="-1"/>
          <w:sz w:val="24"/>
          <w:szCs w:val="24"/>
          <w:lang w:val="pt-PT"/>
        </w:rPr>
        <w:t xml:space="preserve"> </w:t>
      </w:r>
      <w:r w:rsidRPr="00F85954">
        <w:rPr>
          <w:rFonts w:ascii="Times New Roman" w:eastAsia="Times New Roman" w:hAnsi="Times New Roman" w:cs="Times New Roman"/>
          <w:b/>
          <w:sz w:val="24"/>
          <w:szCs w:val="24"/>
          <w:lang w:val="pt-PT"/>
        </w:rPr>
        <w:t>05-11-2026</w:t>
      </w:r>
      <w:r w:rsidRPr="00F85954">
        <w:rPr>
          <w:rFonts w:ascii="Times New Roman" w:eastAsia="Times New Roman" w:hAnsi="Times New Roman" w:cs="Times New Roman"/>
          <w:b/>
          <w:spacing w:val="-2"/>
          <w:sz w:val="24"/>
          <w:szCs w:val="24"/>
          <w:lang w:val="pt-PT"/>
        </w:rPr>
        <w:t xml:space="preserve"> </w:t>
      </w:r>
      <w:r w:rsidRPr="00F85954">
        <w:rPr>
          <w:rFonts w:ascii="Times New Roman" w:eastAsia="Times New Roman" w:hAnsi="Times New Roman" w:cs="Times New Roman"/>
          <w:b/>
          <w:sz w:val="24"/>
          <w:szCs w:val="24"/>
          <w:lang w:val="pt-PT"/>
        </w:rPr>
        <w:t>até</w:t>
      </w:r>
      <w:r w:rsidRPr="00F85954">
        <w:rPr>
          <w:rFonts w:ascii="Times New Roman" w:eastAsia="Times New Roman" w:hAnsi="Times New Roman" w:cs="Times New Roman"/>
          <w:b/>
          <w:spacing w:val="-3"/>
          <w:sz w:val="24"/>
          <w:szCs w:val="24"/>
          <w:lang w:val="pt-PT"/>
        </w:rPr>
        <w:t xml:space="preserve"> </w:t>
      </w:r>
      <w:r w:rsidRPr="00F85954">
        <w:rPr>
          <w:rFonts w:ascii="Times New Roman" w:eastAsia="Times New Roman" w:hAnsi="Times New Roman" w:cs="Times New Roman"/>
          <w:b/>
          <w:sz w:val="24"/>
          <w:szCs w:val="24"/>
          <w:lang w:val="pt-PT"/>
        </w:rPr>
        <w:t>08:55</w:t>
      </w:r>
      <w:r w:rsidRPr="00F85954">
        <w:rPr>
          <w:rFonts w:ascii="Times New Roman" w:eastAsia="Times New Roman" w:hAnsi="Times New Roman" w:cs="Times New Roman"/>
          <w:b/>
          <w:spacing w:val="-2"/>
          <w:sz w:val="24"/>
          <w:szCs w:val="24"/>
          <w:lang w:val="pt-PT"/>
        </w:rPr>
        <w:t xml:space="preserve"> </w:t>
      </w:r>
      <w:r w:rsidRPr="00F85954">
        <w:rPr>
          <w:rFonts w:ascii="Times New Roman" w:eastAsia="Times New Roman" w:hAnsi="Times New Roman" w:cs="Times New Roman"/>
          <w:b/>
          <w:sz w:val="24"/>
          <w:szCs w:val="24"/>
          <w:lang w:val="pt-PT"/>
        </w:rPr>
        <w:t>do</w:t>
      </w:r>
      <w:r w:rsidRPr="00F85954">
        <w:rPr>
          <w:rFonts w:ascii="Times New Roman" w:eastAsia="Times New Roman" w:hAnsi="Times New Roman" w:cs="Times New Roman"/>
          <w:b/>
          <w:spacing w:val="-3"/>
          <w:sz w:val="24"/>
          <w:szCs w:val="24"/>
          <w:lang w:val="pt-PT"/>
        </w:rPr>
        <w:t xml:space="preserve"> </w:t>
      </w:r>
      <w:r w:rsidRPr="00F85954">
        <w:rPr>
          <w:rFonts w:ascii="Times New Roman" w:eastAsia="Times New Roman" w:hAnsi="Times New Roman" w:cs="Times New Roman"/>
          <w:b/>
          <w:sz w:val="24"/>
          <w:szCs w:val="24"/>
          <w:lang w:val="pt-PT"/>
        </w:rPr>
        <w:t>dia</w:t>
      </w:r>
      <w:r w:rsidRPr="00F85954">
        <w:rPr>
          <w:rFonts w:ascii="Times New Roman" w:eastAsia="Times New Roman" w:hAnsi="Times New Roman" w:cs="Times New Roman"/>
          <w:b/>
          <w:spacing w:val="-3"/>
          <w:sz w:val="24"/>
          <w:szCs w:val="24"/>
          <w:lang w:val="pt-PT"/>
        </w:rPr>
        <w:t xml:space="preserve"> </w:t>
      </w:r>
      <w:r w:rsidRPr="00F85954">
        <w:rPr>
          <w:rFonts w:ascii="Times New Roman" w:eastAsia="Times New Roman" w:hAnsi="Times New Roman" w:cs="Times New Roman"/>
          <w:b/>
          <w:sz w:val="24"/>
          <w:szCs w:val="24"/>
          <w:lang w:val="pt-PT"/>
        </w:rPr>
        <w:t>18-11-2026.</w:t>
      </w:r>
    </w:p>
    <w:p w:rsidR="006E5DA5" w:rsidRPr="00F85954" w:rsidRDefault="006E5DA5" w:rsidP="00455E0E">
      <w:pPr>
        <w:widowControl w:val="0"/>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DIA:</w:t>
      </w:r>
      <w:r w:rsidRPr="00F85954">
        <w:rPr>
          <w:rFonts w:ascii="Times New Roman" w:eastAsia="Times New Roman" w:hAnsi="Times New Roman" w:cs="Times New Roman"/>
          <w:b/>
          <w:bCs/>
          <w:spacing w:val="-2"/>
          <w:sz w:val="24"/>
          <w:szCs w:val="24"/>
          <w:lang w:val="pt-PT"/>
        </w:rPr>
        <w:t xml:space="preserve"> </w:t>
      </w:r>
      <w:r w:rsidRPr="00F85954">
        <w:rPr>
          <w:rFonts w:ascii="Times New Roman" w:eastAsia="Times New Roman" w:hAnsi="Times New Roman" w:cs="Times New Roman"/>
          <w:b/>
          <w:bCs/>
          <w:sz w:val="24"/>
          <w:szCs w:val="24"/>
          <w:lang w:val="pt-PT"/>
        </w:rPr>
        <w:t xml:space="preserve">18-11 - </w:t>
      </w:r>
      <w:r w:rsidRPr="00F85954">
        <w:rPr>
          <w:rFonts w:ascii="Times New Roman" w:eastAsia="Times New Roman" w:hAnsi="Times New Roman" w:cs="Times New Roman"/>
          <w:b/>
          <w:bCs/>
          <w:spacing w:val="-4"/>
          <w:sz w:val="24"/>
          <w:szCs w:val="24"/>
          <w:lang w:val="pt-PT"/>
        </w:rPr>
        <w:t>2026</w:t>
      </w:r>
    </w:p>
    <w:p w:rsidR="006E5DA5" w:rsidRPr="00F85954" w:rsidRDefault="006E5DA5" w:rsidP="00455E0E">
      <w:pPr>
        <w:widowControl w:val="0"/>
        <w:autoSpaceDE w:val="0"/>
        <w:autoSpaceDN w:val="0"/>
        <w:spacing w:after="0" w:line="240" w:lineRule="auto"/>
        <w:jc w:val="both"/>
        <w:outlineLvl w:val="0"/>
        <w:rPr>
          <w:rFonts w:ascii="Times New Roman" w:eastAsia="Times New Roman" w:hAnsi="Times New Roman" w:cs="Times New Roman"/>
          <w:b/>
          <w:spacing w:val="-2"/>
          <w:sz w:val="24"/>
          <w:szCs w:val="24"/>
          <w:lang w:val="pt-PT"/>
        </w:rPr>
      </w:pPr>
      <w:r w:rsidRPr="00F85954">
        <w:rPr>
          <w:rFonts w:ascii="Times New Roman" w:eastAsia="Times New Roman" w:hAnsi="Times New Roman" w:cs="Times New Roman"/>
          <w:b/>
          <w:sz w:val="24"/>
          <w:szCs w:val="24"/>
          <w:lang w:val="pt-PT"/>
        </w:rPr>
        <w:t>HORÁRIO:</w:t>
      </w:r>
      <w:r w:rsidRPr="00F85954">
        <w:rPr>
          <w:rFonts w:ascii="Times New Roman" w:eastAsia="Times New Roman" w:hAnsi="Times New Roman" w:cs="Times New Roman"/>
          <w:b/>
          <w:spacing w:val="-4"/>
          <w:sz w:val="24"/>
          <w:szCs w:val="24"/>
          <w:lang w:val="pt-PT"/>
        </w:rPr>
        <w:t xml:space="preserve"> </w:t>
      </w:r>
      <w:r w:rsidRPr="00F85954">
        <w:rPr>
          <w:rFonts w:ascii="Times New Roman" w:eastAsia="Times New Roman" w:hAnsi="Times New Roman" w:cs="Times New Roman"/>
          <w:b/>
          <w:sz w:val="24"/>
          <w:szCs w:val="24"/>
          <w:lang w:val="pt-PT"/>
        </w:rPr>
        <w:t>09:00:00</w:t>
      </w:r>
      <w:r w:rsidRPr="00F85954">
        <w:rPr>
          <w:rFonts w:ascii="Times New Roman" w:eastAsia="Times New Roman" w:hAnsi="Times New Roman" w:cs="Times New Roman"/>
          <w:b/>
          <w:spacing w:val="-1"/>
          <w:sz w:val="24"/>
          <w:szCs w:val="24"/>
          <w:lang w:val="pt-PT"/>
        </w:rPr>
        <w:t xml:space="preserve"> </w:t>
      </w:r>
      <w:r w:rsidRPr="00F85954">
        <w:rPr>
          <w:rFonts w:ascii="Times New Roman" w:eastAsia="Times New Roman" w:hAnsi="Times New Roman" w:cs="Times New Roman"/>
          <w:b/>
          <w:sz w:val="24"/>
          <w:szCs w:val="24"/>
          <w:lang w:val="pt-PT"/>
        </w:rPr>
        <w:t>horas</w:t>
      </w:r>
      <w:r w:rsidRPr="00F85954">
        <w:rPr>
          <w:rFonts w:ascii="Times New Roman" w:eastAsia="Times New Roman" w:hAnsi="Times New Roman" w:cs="Times New Roman"/>
          <w:b/>
          <w:spacing w:val="-3"/>
          <w:sz w:val="24"/>
          <w:szCs w:val="24"/>
          <w:lang w:val="pt-PT"/>
        </w:rPr>
        <w:t xml:space="preserve"> </w:t>
      </w:r>
      <w:r w:rsidRPr="00F85954">
        <w:rPr>
          <w:rFonts w:ascii="Times New Roman" w:eastAsia="Times New Roman" w:hAnsi="Times New Roman" w:cs="Times New Roman"/>
          <w:b/>
          <w:sz w:val="24"/>
          <w:szCs w:val="24"/>
          <w:lang w:val="pt-PT"/>
        </w:rPr>
        <w:t>(horário</w:t>
      </w:r>
      <w:r w:rsidRPr="00F85954">
        <w:rPr>
          <w:rFonts w:ascii="Times New Roman" w:eastAsia="Times New Roman" w:hAnsi="Times New Roman" w:cs="Times New Roman"/>
          <w:b/>
          <w:spacing w:val="-2"/>
          <w:sz w:val="24"/>
          <w:szCs w:val="24"/>
          <w:lang w:val="pt-PT"/>
        </w:rPr>
        <w:t xml:space="preserve"> </w:t>
      </w:r>
      <w:r w:rsidRPr="00F85954">
        <w:rPr>
          <w:rFonts w:ascii="Times New Roman" w:eastAsia="Times New Roman" w:hAnsi="Times New Roman" w:cs="Times New Roman"/>
          <w:b/>
          <w:sz w:val="24"/>
          <w:szCs w:val="24"/>
          <w:lang w:val="pt-PT"/>
        </w:rPr>
        <w:t>de</w:t>
      </w:r>
      <w:r w:rsidRPr="00F85954">
        <w:rPr>
          <w:rFonts w:ascii="Times New Roman" w:eastAsia="Times New Roman" w:hAnsi="Times New Roman" w:cs="Times New Roman"/>
          <w:b/>
          <w:spacing w:val="-4"/>
          <w:sz w:val="24"/>
          <w:szCs w:val="24"/>
          <w:lang w:val="pt-PT"/>
        </w:rPr>
        <w:t xml:space="preserve"> </w:t>
      </w:r>
      <w:r w:rsidRPr="00F85954">
        <w:rPr>
          <w:rFonts w:ascii="Times New Roman" w:eastAsia="Times New Roman" w:hAnsi="Times New Roman" w:cs="Times New Roman"/>
          <w:b/>
          <w:spacing w:val="-2"/>
          <w:sz w:val="24"/>
          <w:szCs w:val="24"/>
          <w:lang w:val="pt-PT"/>
        </w:rPr>
        <w:t>Brasília/DF).</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ENDEREÇO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 xml:space="preserve">ELETRÔNICO: </w:t>
      </w:r>
      <w:hyperlink r:id="rId6">
        <w:r w:rsidRPr="00F85954">
          <w:rPr>
            <w:rFonts w:ascii="Times New Roman" w:eastAsia="Times New Roman" w:hAnsi="Times New Roman" w:cs="Times New Roman"/>
            <w:spacing w:val="-2"/>
            <w:sz w:val="24"/>
            <w:szCs w:val="24"/>
            <w:u w:val="single" w:color="0000FF"/>
            <w:lang w:val="pt-PT"/>
          </w:rPr>
          <w:t>https://bll.org.br</w:t>
        </w:r>
      </w:hyperlink>
    </w:p>
    <w:p w:rsidR="006E5DA5" w:rsidRPr="00F85954" w:rsidRDefault="006E5DA5" w:rsidP="00455E0E">
      <w:pPr>
        <w:widowControl w:val="0"/>
        <w:tabs>
          <w:tab w:val="left" w:pos="1221"/>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Pregão,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na</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forma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Eletrônico,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será</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realizado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em</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sessão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pública,</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por</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meio</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INTERNET,</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mediante</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condições</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pacing w:val="-2"/>
          <w:sz w:val="24"/>
          <w:szCs w:val="24"/>
          <w:lang w:val="pt-PT"/>
        </w:rPr>
        <w:t xml:space="preserve">segurança </w:t>
      </w:r>
      <w:r w:rsidRPr="00F85954">
        <w:rPr>
          <w:rFonts w:ascii="Times New Roman" w:eastAsia="Times New Roman" w:hAnsi="Times New Roman" w:cs="Times New Roman"/>
          <w:sz w:val="24"/>
          <w:szCs w:val="24"/>
          <w:lang w:val="pt-PT"/>
        </w:rPr>
        <w:t>-</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criptografia 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autenticação -</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em todas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as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suas fases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através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do Sistema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Pregão,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na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Forma Eletrônico (licitações)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Bolsa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 Licitações do Brasil - BLL.</w:t>
      </w:r>
    </w:p>
    <w:p w:rsidR="006E5DA5" w:rsidRPr="00F85954" w:rsidRDefault="006E5DA5" w:rsidP="00455E0E">
      <w:pPr>
        <w:widowControl w:val="0"/>
        <w:tabs>
          <w:tab w:val="left" w:pos="122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Para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informações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complementares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natureza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técnica,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plataforma BLL</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os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interessados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deverão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entrar</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em</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contato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com</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o Suporte ao Fornecedor pelo fone (41) 3097-4600.</w:t>
      </w:r>
    </w:p>
    <w:p w:rsidR="006E5DA5" w:rsidRPr="00F85954" w:rsidRDefault="006E5DA5" w:rsidP="00455E0E">
      <w:pPr>
        <w:widowControl w:val="0"/>
        <w:numPr>
          <w:ilvl w:val="0"/>
          <w:numId w:val="30"/>
        </w:numPr>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lang w:val="pt-PT"/>
        </w:rPr>
        <w:t>OBJETO</w:t>
      </w:r>
    </w:p>
    <w:p w:rsidR="006E5DA5" w:rsidRPr="00F85954" w:rsidRDefault="006E5DA5" w:rsidP="00455E0E">
      <w:pPr>
        <w:widowControl w:val="0"/>
        <w:tabs>
          <w:tab w:val="left" w:pos="1216"/>
        </w:tabs>
        <w:autoSpaceDE w:val="0"/>
        <w:autoSpaceDN w:val="0"/>
        <w:spacing w:after="0" w:line="240" w:lineRule="auto"/>
        <w:jc w:val="both"/>
        <w:rPr>
          <w:rFonts w:ascii="Times New Roman" w:eastAsia="Times New Roman" w:hAnsi="Times New Roman" w:cs="Times New Roman"/>
          <w:b/>
          <w:spacing w:val="33"/>
          <w:sz w:val="24"/>
          <w:szCs w:val="24"/>
          <w:lang w:val="pt-PT"/>
        </w:rPr>
      </w:pPr>
      <w:r w:rsidRPr="00F85954">
        <w:rPr>
          <w:rFonts w:ascii="Times New Roman" w:hAnsi="Times New Roman" w:cs="Times New Roman"/>
          <w:sz w:val="24"/>
          <w:szCs w:val="24"/>
        </w:rPr>
        <w:t xml:space="preserve">O objeto do presente Edital é o REGISTRO DE PREÇOS para futura e eventual contratação de empresa especializada para disponibilização de caminhão tipo </w:t>
      </w:r>
      <w:proofErr w:type="spellStart"/>
      <w:r w:rsidRPr="00F85954">
        <w:rPr>
          <w:rFonts w:ascii="Times New Roman" w:hAnsi="Times New Roman" w:cs="Times New Roman"/>
          <w:sz w:val="24"/>
          <w:szCs w:val="24"/>
        </w:rPr>
        <w:t>Muck</w:t>
      </w:r>
      <w:proofErr w:type="spellEnd"/>
      <w:r w:rsidRPr="00F85954">
        <w:rPr>
          <w:rFonts w:ascii="Times New Roman" w:hAnsi="Times New Roman" w:cs="Times New Roman"/>
          <w:sz w:val="24"/>
          <w:szCs w:val="24"/>
        </w:rPr>
        <w:t>, equipado com cesto aéreo, acompanhado de motorista/operador, para apoio à execução de serviços de manutenção da iluminação pública na área urbana e nas comunidades do interior do Município de Sagrada Família/RS, por hora efetivamente trabalhada, conforme condições, quantidades estimadas e exigências estabelecidas neste Edital e no Termo de Referência (Anexo I).</w:t>
      </w:r>
    </w:p>
    <w:p w:rsidR="006E5DA5" w:rsidRPr="00F85954" w:rsidRDefault="006E5DA5" w:rsidP="00455E0E">
      <w:pPr>
        <w:widowControl w:val="0"/>
        <w:tabs>
          <w:tab w:val="left" w:pos="1216"/>
        </w:tabs>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tabs>
          <w:tab w:val="left" w:pos="1216"/>
        </w:tabs>
        <w:autoSpaceDE w:val="0"/>
        <w:autoSpaceDN w:val="0"/>
        <w:spacing w:after="0" w:line="240" w:lineRule="auto"/>
        <w:jc w:val="both"/>
        <w:rPr>
          <w:rFonts w:ascii="Times New Roman" w:hAnsi="Times New Roman" w:cs="Times New Roman"/>
          <w:b/>
          <w:bCs/>
          <w:sz w:val="24"/>
          <w:szCs w:val="24"/>
        </w:rPr>
      </w:pPr>
      <w:r w:rsidRPr="00F85954">
        <w:rPr>
          <w:rFonts w:ascii="Times New Roman" w:hAnsi="Times New Roman" w:cs="Times New Roman"/>
          <w:sz w:val="24"/>
          <w:szCs w:val="24"/>
        </w:rPr>
        <w:t>VALOR TOTAL ESTIMADO: R$ 66.000,00 (sessenta e seis mil reais), correspondente à estimativa máxima de 300 (trezentas) horas, ao valor unitário estimado de R$ 220,00 (duzentos e vinte reais) por hora. A estimativa não obriga a Administração à contratação ou ao consumo integral do quantitativo.</w:t>
      </w:r>
    </w:p>
    <w:p w:rsidR="006E5DA5" w:rsidRPr="00F85954" w:rsidRDefault="006E5DA5" w:rsidP="00455E0E">
      <w:pPr>
        <w:widowControl w:val="0"/>
        <w:tabs>
          <w:tab w:val="left" w:pos="1216"/>
        </w:tabs>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tabs>
          <w:tab w:val="left" w:pos="1216"/>
        </w:tabs>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lang w:val="pt-PT"/>
        </w:rPr>
        <w:t xml:space="preserve">2. </w:t>
      </w:r>
      <w:r w:rsidRPr="00F85954">
        <w:rPr>
          <w:rFonts w:ascii="Times New Roman" w:eastAsia="Times New Roman" w:hAnsi="Times New Roman" w:cs="Times New Roman"/>
          <w:b/>
          <w:spacing w:val="-2"/>
          <w:sz w:val="24"/>
          <w:szCs w:val="24"/>
          <w:lang w:val="pt-PT"/>
        </w:rPr>
        <w:t xml:space="preserve"> </w:t>
      </w:r>
      <w:r w:rsidRPr="00F85954">
        <w:rPr>
          <w:rFonts w:ascii="Times New Roman" w:eastAsia="Times New Roman" w:hAnsi="Times New Roman" w:cs="Times New Roman"/>
          <w:b/>
          <w:sz w:val="24"/>
          <w:szCs w:val="24"/>
          <w:lang w:val="pt-PT"/>
        </w:rPr>
        <w:t>CONDIÇÕES</w:t>
      </w:r>
      <w:r w:rsidRPr="00F85954">
        <w:rPr>
          <w:rFonts w:ascii="Times New Roman" w:eastAsia="Times New Roman" w:hAnsi="Times New Roman" w:cs="Times New Roman"/>
          <w:b/>
          <w:spacing w:val="-2"/>
          <w:sz w:val="24"/>
          <w:szCs w:val="24"/>
          <w:lang w:val="pt-PT"/>
        </w:rPr>
        <w:t xml:space="preserve"> </w:t>
      </w:r>
      <w:r w:rsidRPr="00F85954">
        <w:rPr>
          <w:rFonts w:ascii="Times New Roman" w:eastAsia="Times New Roman" w:hAnsi="Times New Roman" w:cs="Times New Roman"/>
          <w:b/>
          <w:sz w:val="24"/>
          <w:szCs w:val="24"/>
          <w:lang w:val="pt-PT"/>
        </w:rPr>
        <w:t>PARA</w:t>
      </w:r>
      <w:r w:rsidRPr="00F85954">
        <w:rPr>
          <w:rFonts w:ascii="Times New Roman" w:eastAsia="Times New Roman" w:hAnsi="Times New Roman" w:cs="Times New Roman"/>
          <w:b/>
          <w:spacing w:val="-2"/>
          <w:sz w:val="24"/>
          <w:szCs w:val="24"/>
          <w:lang w:val="pt-PT"/>
        </w:rPr>
        <w:t xml:space="preserve"> </w:t>
      </w:r>
      <w:r w:rsidRPr="00F85954">
        <w:rPr>
          <w:rFonts w:ascii="Times New Roman" w:eastAsia="Times New Roman" w:hAnsi="Times New Roman" w:cs="Times New Roman"/>
          <w:b/>
          <w:sz w:val="24"/>
          <w:szCs w:val="24"/>
          <w:lang w:val="pt-PT"/>
        </w:rPr>
        <w:t>PARTICIPAÇÃO</w:t>
      </w:r>
      <w:r w:rsidRPr="00F85954">
        <w:rPr>
          <w:rFonts w:ascii="Times New Roman" w:eastAsia="Times New Roman" w:hAnsi="Times New Roman" w:cs="Times New Roman"/>
          <w:b/>
          <w:spacing w:val="-2"/>
          <w:sz w:val="24"/>
          <w:szCs w:val="24"/>
          <w:lang w:val="pt-PT"/>
        </w:rPr>
        <w:t xml:space="preserve"> </w:t>
      </w:r>
      <w:r w:rsidRPr="00F85954">
        <w:rPr>
          <w:rFonts w:ascii="Times New Roman" w:eastAsia="Times New Roman" w:hAnsi="Times New Roman" w:cs="Times New Roman"/>
          <w:b/>
          <w:sz w:val="24"/>
          <w:szCs w:val="24"/>
          <w:lang w:val="pt-PT"/>
        </w:rPr>
        <w:t>E</w:t>
      </w:r>
      <w:r w:rsidRPr="00F85954">
        <w:rPr>
          <w:rFonts w:ascii="Times New Roman" w:eastAsia="Times New Roman" w:hAnsi="Times New Roman" w:cs="Times New Roman"/>
          <w:b/>
          <w:spacing w:val="-1"/>
          <w:sz w:val="24"/>
          <w:szCs w:val="24"/>
          <w:lang w:val="pt-PT"/>
        </w:rPr>
        <w:t xml:space="preserve"> </w:t>
      </w:r>
      <w:r w:rsidRPr="00F85954">
        <w:rPr>
          <w:rFonts w:ascii="Times New Roman" w:eastAsia="Times New Roman" w:hAnsi="Times New Roman" w:cs="Times New Roman"/>
          <w:b/>
          <w:spacing w:val="-2"/>
          <w:sz w:val="24"/>
          <w:szCs w:val="24"/>
          <w:lang w:val="pt-PT"/>
        </w:rPr>
        <w:t>PROCEDIMENTOS</w:t>
      </w:r>
    </w:p>
    <w:p w:rsidR="006E5DA5" w:rsidRPr="00F85954" w:rsidRDefault="006E5DA5" w:rsidP="00455E0E">
      <w:pPr>
        <w:widowControl w:val="0"/>
        <w:tabs>
          <w:tab w:val="left" w:pos="1182"/>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Somente poderão participar da sessão pública as empresas que apresentarem proposta por meio do site https://bll.org.br até o horário estipulado para o início da sessão, conforme dispõe o preâmbulo deste Edital.</w:t>
      </w:r>
    </w:p>
    <w:p w:rsidR="006E5DA5" w:rsidRPr="00F85954" w:rsidRDefault="006E5DA5" w:rsidP="00455E0E">
      <w:pPr>
        <w:widowControl w:val="0"/>
        <w:tabs>
          <w:tab w:val="left" w:pos="116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Poderá</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participar</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presente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pregão</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eletrônico,</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empresa</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atender</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todas</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as</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exigências,</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inclusive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quanto</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 xml:space="preserve">documentação constante deste Edital e seus Anexos e, estiver devidamente cadastrado junta ao órgão Provedor do Sistema, através do site </w:t>
      </w:r>
      <w:r w:rsidR="008D71E4" w:rsidRPr="00F85954">
        <w:rPr>
          <w:rFonts w:ascii="Times New Roman" w:eastAsia="Times New Roman" w:hAnsi="Times New Roman" w:cs="Times New Roman"/>
          <w:spacing w:val="-2"/>
          <w:sz w:val="24"/>
          <w:szCs w:val="24"/>
          <w:u w:val="single" w:color="0000FF"/>
          <w:lang w:val="pt-PT"/>
        </w:rPr>
        <w:fldChar w:fldCharType="begin"/>
      </w:r>
      <w:r w:rsidR="008D71E4" w:rsidRPr="00F85954">
        <w:rPr>
          <w:rFonts w:ascii="Times New Roman" w:eastAsia="Times New Roman" w:hAnsi="Times New Roman" w:cs="Times New Roman"/>
          <w:spacing w:val="-2"/>
          <w:sz w:val="24"/>
          <w:szCs w:val="24"/>
          <w:u w:val="single" w:color="0000FF"/>
          <w:lang w:val="pt-PT"/>
        </w:rPr>
        <w:instrText xml:space="preserve"> HYPERLINK "https://bll.org.br/" \h </w:instrText>
      </w:r>
      <w:r w:rsidR="008D71E4" w:rsidRPr="00F85954">
        <w:rPr>
          <w:rFonts w:ascii="Times New Roman" w:eastAsia="Times New Roman" w:hAnsi="Times New Roman" w:cs="Times New Roman"/>
          <w:spacing w:val="-2"/>
          <w:sz w:val="24"/>
          <w:szCs w:val="24"/>
          <w:u w:val="single" w:color="0000FF"/>
          <w:lang w:val="pt-PT"/>
        </w:rPr>
        <w:fldChar w:fldCharType="separate"/>
      </w:r>
      <w:r w:rsidRPr="00F85954">
        <w:rPr>
          <w:rFonts w:ascii="Times New Roman" w:eastAsia="Times New Roman" w:hAnsi="Times New Roman" w:cs="Times New Roman"/>
          <w:spacing w:val="-2"/>
          <w:sz w:val="24"/>
          <w:szCs w:val="24"/>
          <w:u w:val="single" w:color="0000FF"/>
          <w:lang w:val="pt-PT"/>
        </w:rPr>
        <w:t>https://bll.org.br</w:t>
      </w:r>
      <w:r w:rsidR="008D71E4" w:rsidRPr="00F85954">
        <w:rPr>
          <w:rFonts w:ascii="Times New Roman" w:eastAsia="Times New Roman" w:hAnsi="Times New Roman" w:cs="Times New Roman"/>
          <w:spacing w:val="-2"/>
          <w:sz w:val="24"/>
          <w:szCs w:val="24"/>
          <w:u w:val="single" w:color="0000FF"/>
          <w:lang w:val="pt-PT"/>
        </w:rPr>
        <w:fldChar w:fldCharType="end"/>
      </w:r>
    </w:p>
    <w:p w:rsidR="006E5DA5" w:rsidRPr="00F85954" w:rsidRDefault="006E5DA5" w:rsidP="00455E0E">
      <w:pPr>
        <w:widowControl w:val="0"/>
        <w:tabs>
          <w:tab w:val="left" w:pos="1185"/>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 xml:space="preserve">2.1  Como requisito para participação no pregão, em campo próprio do sistema eletrônico, o licitante </w:t>
      </w:r>
      <w:r w:rsidRPr="00F85954">
        <w:rPr>
          <w:rFonts w:ascii="Times New Roman" w:eastAsia="Times New Roman" w:hAnsi="Times New Roman" w:cs="Times New Roman"/>
          <w:sz w:val="24"/>
          <w:szCs w:val="24"/>
          <w:lang w:val="pt-PT"/>
        </w:rPr>
        <w:lastRenderedPageBreak/>
        <w:t>deverá manifestar o pleno conhecimento e atendimento as exigências de habilitação previstas no Edital.</w:t>
      </w:r>
    </w:p>
    <w:p w:rsidR="006E5DA5" w:rsidRPr="00F85954" w:rsidRDefault="006E5DA5" w:rsidP="00455E0E">
      <w:pPr>
        <w:widowControl w:val="0"/>
        <w:numPr>
          <w:ilvl w:val="1"/>
          <w:numId w:val="31"/>
        </w:numPr>
        <w:tabs>
          <w:tab w:val="left" w:pos="1180"/>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Poderão participar deste Pregão Eletrônico as empresas interessadas do ramo de atividade do objeto desta licitação que comprovem sua qualificação, na forma indicada neste Edital. 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participação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na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licitação importa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total,</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irrestrita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irretratável</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submissão dos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proponentes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às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condições</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deste</w:t>
      </w:r>
      <w:r w:rsidRPr="00F85954">
        <w:rPr>
          <w:rFonts w:ascii="Times New Roman" w:eastAsia="Times New Roman" w:hAnsi="Times New Roman" w:cs="Times New Roman"/>
          <w:spacing w:val="-2"/>
          <w:sz w:val="24"/>
          <w:szCs w:val="24"/>
          <w:lang w:val="pt-PT"/>
        </w:rPr>
        <w:t xml:space="preserve"> Edital.</w:t>
      </w:r>
    </w:p>
    <w:p w:rsidR="006E5DA5" w:rsidRPr="00F85954" w:rsidRDefault="006E5DA5" w:rsidP="00455E0E">
      <w:pPr>
        <w:widowControl w:val="0"/>
        <w:numPr>
          <w:ilvl w:val="1"/>
          <w:numId w:val="31"/>
        </w:numPr>
        <w:tabs>
          <w:tab w:val="left" w:pos="1180"/>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Não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poderão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concorrer,</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direta</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indiretamente,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nesta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licitação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participar</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do contrato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dela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pacing w:val="-2"/>
          <w:sz w:val="24"/>
          <w:szCs w:val="24"/>
          <w:lang w:val="pt-PT"/>
        </w:rPr>
        <w:t>decorrente:</w:t>
      </w:r>
    </w:p>
    <w:p w:rsidR="006E5DA5" w:rsidRPr="00F85954" w:rsidRDefault="006E5DA5" w:rsidP="00455E0E">
      <w:pPr>
        <w:widowControl w:val="0"/>
        <w:numPr>
          <w:ilvl w:val="0"/>
          <w:numId w:val="21"/>
        </w:numPr>
        <w:tabs>
          <w:tab w:val="left" w:pos="1662"/>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Empresa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com</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falência</w:t>
      </w:r>
      <w:r w:rsidRPr="00F85954">
        <w:rPr>
          <w:rFonts w:ascii="Times New Roman" w:eastAsia="Times New Roman" w:hAnsi="Times New Roman" w:cs="Times New Roman"/>
          <w:spacing w:val="-2"/>
          <w:sz w:val="24"/>
          <w:szCs w:val="24"/>
          <w:lang w:val="pt-PT"/>
        </w:rPr>
        <w:t xml:space="preserve"> decretada;</w:t>
      </w:r>
    </w:p>
    <w:p w:rsidR="006E5DA5" w:rsidRPr="00F85954" w:rsidRDefault="006E5DA5" w:rsidP="00455E0E">
      <w:pPr>
        <w:widowControl w:val="0"/>
        <w:numPr>
          <w:ilvl w:val="0"/>
          <w:numId w:val="21"/>
        </w:numPr>
        <w:tabs>
          <w:tab w:val="left" w:pos="1660"/>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Empresa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em</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regime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 xml:space="preserve">recuperação </w:t>
      </w:r>
      <w:r w:rsidRPr="00F85954">
        <w:rPr>
          <w:rFonts w:ascii="Times New Roman" w:eastAsia="Times New Roman" w:hAnsi="Times New Roman" w:cs="Times New Roman"/>
          <w:spacing w:val="-2"/>
          <w:sz w:val="24"/>
          <w:szCs w:val="24"/>
          <w:lang w:val="pt-PT"/>
        </w:rPr>
        <w:t>judicial;</w:t>
      </w:r>
    </w:p>
    <w:p w:rsidR="006E5DA5" w:rsidRPr="00F85954" w:rsidRDefault="006E5DA5" w:rsidP="00455E0E">
      <w:pPr>
        <w:widowControl w:val="0"/>
        <w:numPr>
          <w:ilvl w:val="0"/>
          <w:numId w:val="21"/>
        </w:numPr>
        <w:tabs>
          <w:tab w:val="left" w:pos="1662"/>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Pessoa jurídica que, dentre seus dirigentes, responsáveis técnicos ou legais, dentre suas equipes técnicas, bem como eventuais subcontratados figure quem seja ocupante de cargo ou emprego na Administração Direta ou Indireta do Município de Sagrada Familia;</w:t>
      </w:r>
    </w:p>
    <w:p w:rsidR="006E5DA5" w:rsidRPr="00F85954" w:rsidRDefault="006E5DA5" w:rsidP="00455E0E">
      <w:pPr>
        <w:widowControl w:val="0"/>
        <w:numPr>
          <w:ilvl w:val="0"/>
          <w:numId w:val="21"/>
        </w:numPr>
        <w:tabs>
          <w:tab w:val="left" w:pos="1662"/>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Empresa</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servidores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dirigentes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entidade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contratante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ou responsável</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pela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pacing w:val="-2"/>
          <w:sz w:val="24"/>
          <w:szCs w:val="24"/>
          <w:lang w:val="pt-PT"/>
        </w:rPr>
        <w:t>licitação.</w:t>
      </w:r>
    </w:p>
    <w:p w:rsidR="006E5DA5" w:rsidRPr="00F85954" w:rsidRDefault="006E5DA5" w:rsidP="00455E0E">
      <w:pPr>
        <w:widowControl w:val="0"/>
        <w:numPr>
          <w:ilvl w:val="0"/>
          <w:numId w:val="21"/>
        </w:numPr>
        <w:tabs>
          <w:tab w:val="left" w:pos="1662"/>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Empresa que possua restrições quanto à capacidade técnica ou operativa, personalidade e capacidade jurídica, idoneidade financeira e regularidade fiscal;</w:t>
      </w:r>
    </w:p>
    <w:p w:rsidR="006E5DA5" w:rsidRPr="00F85954" w:rsidRDefault="006E5DA5" w:rsidP="00455E0E">
      <w:pPr>
        <w:widowControl w:val="0"/>
        <w:numPr>
          <w:ilvl w:val="0"/>
          <w:numId w:val="21"/>
        </w:numPr>
        <w:tabs>
          <w:tab w:val="left" w:pos="165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Empresa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estiver</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sob</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falência,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concordata,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concurso</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credores,</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dissolução,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liquidação</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judicial</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extrajudicial</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ou recuperação judicial ou extrajudicial;</w:t>
      </w:r>
    </w:p>
    <w:p w:rsidR="006E5DA5" w:rsidRPr="00F85954" w:rsidRDefault="006E5DA5" w:rsidP="00455E0E">
      <w:pPr>
        <w:widowControl w:val="0"/>
        <w:numPr>
          <w:ilvl w:val="0"/>
          <w:numId w:val="21"/>
        </w:numPr>
        <w:tabs>
          <w:tab w:val="left" w:pos="1669"/>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Empresa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esteja,</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por</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qualquer</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motivo,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punida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com</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suspensão</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direito</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licitar</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contratar</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com</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Administração Pública da União, dos Estados, Distrito Federal e dos Municípios;</w:t>
      </w:r>
    </w:p>
    <w:p w:rsidR="006E5DA5" w:rsidRPr="00F85954" w:rsidRDefault="006E5DA5" w:rsidP="00455E0E">
      <w:pPr>
        <w:widowControl w:val="0"/>
        <w:numPr>
          <w:ilvl w:val="0"/>
          <w:numId w:val="21"/>
        </w:numPr>
        <w:tabs>
          <w:tab w:val="left" w:pos="1669"/>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Empresa que tenha sido declarada inidônea para contratar com a Administração Pública, Direta ou Indireta, Federal, estadual</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Municipal,</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desde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ato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tenha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sido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publicado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no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Diário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Oficial</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União,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Estado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Município,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pelo Órgão que o praticou.</w:t>
      </w:r>
    </w:p>
    <w:p w:rsidR="006E5DA5" w:rsidRPr="00F85954" w:rsidRDefault="006E5DA5" w:rsidP="00455E0E">
      <w:pPr>
        <w:widowControl w:val="0"/>
        <w:numPr>
          <w:ilvl w:val="0"/>
          <w:numId w:val="32"/>
        </w:numPr>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lang w:val="pt-PT"/>
        </w:rPr>
        <w:t>REPRESENTAÇAO</w:t>
      </w:r>
      <w:r w:rsidRPr="00F85954">
        <w:rPr>
          <w:rFonts w:ascii="Times New Roman" w:eastAsia="Times New Roman" w:hAnsi="Times New Roman" w:cs="Times New Roman"/>
          <w:b/>
          <w:spacing w:val="-2"/>
          <w:sz w:val="24"/>
          <w:szCs w:val="24"/>
          <w:lang w:val="pt-PT"/>
        </w:rPr>
        <w:t xml:space="preserve"> </w:t>
      </w:r>
      <w:r w:rsidRPr="00F85954">
        <w:rPr>
          <w:rFonts w:ascii="Times New Roman" w:eastAsia="Times New Roman" w:hAnsi="Times New Roman" w:cs="Times New Roman"/>
          <w:b/>
          <w:sz w:val="24"/>
          <w:szCs w:val="24"/>
          <w:lang w:val="pt-PT"/>
        </w:rPr>
        <w:t xml:space="preserve">E </w:t>
      </w:r>
      <w:r w:rsidRPr="00F85954">
        <w:rPr>
          <w:rFonts w:ascii="Times New Roman" w:eastAsia="Times New Roman" w:hAnsi="Times New Roman" w:cs="Times New Roman"/>
          <w:b/>
          <w:spacing w:val="-2"/>
          <w:sz w:val="24"/>
          <w:szCs w:val="24"/>
          <w:lang w:val="pt-PT"/>
        </w:rPr>
        <w:t>CREDENCIAMENTO</w:t>
      </w:r>
    </w:p>
    <w:p w:rsidR="006E5DA5" w:rsidRPr="00F85954" w:rsidRDefault="006E5DA5" w:rsidP="00455E0E">
      <w:pPr>
        <w:widowControl w:val="0"/>
        <w:tabs>
          <w:tab w:val="left" w:pos="122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 xml:space="preserve">Para participar do pregão, o licitante devera se credenciar no Sistema "PREGÃO ELETRÔNICO" através do site </w:t>
      </w:r>
      <w:r w:rsidR="008D71E4" w:rsidRPr="00F85954">
        <w:rPr>
          <w:rFonts w:ascii="Times New Roman" w:eastAsia="Times New Roman" w:hAnsi="Times New Roman" w:cs="Times New Roman"/>
          <w:spacing w:val="-2"/>
          <w:sz w:val="24"/>
          <w:szCs w:val="24"/>
          <w:u w:val="single" w:color="0000FF"/>
          <w:lang w:val="pt-PT"/>
        </w:rPr>
        <w:fldChar w:fldCharType="begin"/>
      </w:r>
      <w:r w:rsidR="008D71E4" w:rsidRPr="00F85954">
        <w:rPr>
          <w:rFonts w:ascii="Times New Roman" w:eastAsia="Times New Roman" w:hAnsi="Times New Roman" w:cs="Times New Roman"/>
          <w:spacing w:val="-2"/>
          <w:sz w:val="24"/>
          <w:szCs w:val="24"/>
          <w:u w:val="single" w:color="0000FF"/>
          <w:lang w:val="pt-PT"/>
        </w:rPr>
        <w:instrText xml:space="preserve"> HYPERLINK "https://bll.org.br/" \h </w:instrText>
      </w:r>
      <w:r w:rsidR="008D71E4" w:rsidRPr="00F85954">
        <w:rPr>
          <w:rFonts w:ascii="Times New Roman" w:eastAsia="Times New Roman" w:hAnsi="Times New Roman" w:cs="Times New Roman"/>
          <w:spacing w:val="-2"/>
          <w:sz w:val="24"/>
          <w:szCs w:val="24"/>
          <w:u w:val="single" w:color="0000FF"/>
          <w:lang w:val="pt-PT"/>
        </w:rPr>
        <w:fldChar w:fldCharType="separate"/>
      </w:r>
      <w:r w:rsidRPr="00F85954">
        <w:rPr>
          <w:rFonts w:ascii="Times New Roman" w:eastAsia="Times New Roman" w:hAnsi="Times New Roman" w:cs="Times New Roman"/>
          <w:spacing w:val="-2"/>
          <w:sz w:val="24"/>
          <w:szCs w:val="24"/>
          <w:u w:val="single" w:color="0000FF"/>
          <w:lang w:val="pt-PT"/>
        </w:rPr>
        <w:t>https://bll.org.br</w:t>
      </w:r>
      <w:r w:rsidRPr="00F85954">
        <w:rPr>
          <w:rFonts w:ascii="Times New Roman" w:eastAsia="Times New Roman" w:hAnsi="Times New Roman" w:cs="Times New Roman"/>
          <w:spacing w:val="-2"/>
          <w:sz w:val="24"/>
          <w:szCs w:val="24"/>
          <w:lang w:val="pt-PT"/>
        </w:rPr>
        <w:t>.</w:t>
      </w:r>
      <w:r w:rsidR="008D71E4" w:rsidRPr="00F85954">
        <w:rPr>
          <w:rFonts w:ascii="Times New Roman" w:eastAsia="Times New Roman" w:hAnsi="Times New Roman" w:cs="Times New Roman"/>
          <w:spacing w:val="-2"/>
          <w:sz w:val="24"/>
          <w:szCs w:val="24"/>
          <w:lang w:val="pt-PT"/>
        </w:rPr>
        <w:fldChar w:fldCharType="end"/>
      </w:r>
    </w:p>
    <w:p w:rsidR="006E5DA5" w:rsidRPr="00F85954" w:rsidRDefault="006E5DA5" w:rsidP="00455E0E">
      <w:pPr>
        <w:widowControl w:val="0"/>
        <w:tabs>
          <w:tab w:val="left" w:pos="1866"/>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credenciamento</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dar-se-á</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pela</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atribuição</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chave</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identificação</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e</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senha,</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pessoal</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intransferível,</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para</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acesso ao sistema eletrônico.</w:t>
      </w:r>
    </w:p>
    <w:p w:rsidR="006E5DA5" w:rsidRPr="00F85954" w:rsidRDefault="006E5DA5" w:rsidP="00455E0E">
      <w:pPr>
        <w:widowControl w:val="0"/>
        <w:tabs>
          <w:tab w:val="left" w:pos="1885"/>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O credenciamento do licitante, junta ao provedor do sistema implica a responsabilidade legal do licitante ou seu representante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legal</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e</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presunção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sua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capacidade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técnica</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para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realização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das</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transações</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inerentes</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ao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pregão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eletrônico.</w:t>
      </w:r>
    </w:p>
    <w:p w:rsidR="006E5DA5" w:rsidRPr="00F85954" w:rsidRDefault="006E5DA5" w:rsidP="00455E0E">
      <w:pPr>
        <w:widowControl w:val="0"/>
        <w:tabs>
          <w:tab w:val="left" w:pos="1197"/>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 xml:space="preserve">O uso da senha de acesso ao sistema eletrônico é de inteira e exclusiva responsabilidade do licitante, incluindo qualquer transação efetuada diretamente ou por seu representante, não cabendo ao provedor do sistema ou ao Município de Sagrada Familia, promotor da licitação, responsabilidade para eventuais danos decorrentes de uso indevido da senha, ainda que por </w:t>
      </w:r>
      <w:r w:rsidRPr="00F85954">
        <w:rPr>
          <w:rFonts w:ascii="Times New Roman" w:eastAsia="Times New Roman" w:hAnsi="Times New Roman" w:cs="Times New Roman"/>
          <w:spacing w:val="-2"/>
          <w:sz w:val="24"/>
          <w:szCs w:val="24"/>
          <w:lang w:val="pt-PT"/>
        </w:rPr>
        <w:t>terceiros.</w:t>
      </w:r>
    </w:p>
    <w:p w:rsidR="006E5DA5" w:rsidRPr="00F85954" w:rsidRDefault="006E5DA5" w:rsidP="00455E0E">
      <w:pPr>
        <w:widowControl w:val="0"/>
        <w:numPr>
          <w:ilvl w:val="0"/>
          <w:numId w:val="32"/>
        </w:numPr>
        <w:tabs>
          <w:tab w:val="left" w:pos="1044"/>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ENVIO</w:t>
      </w:r>
      <w:r w:rsidRPr="00F85954">
        <w:rPr>
          <w:rFonts w:ascii="Times New Roman" w:eastAsia="Times New Roman" w:hAnsi="Times New Roman" w:cs="Times New Roman"/>
          <w:b/>
          <w:bCs/>
          <w:spacing w:val="-2"/>
          <w:sz w:val="24"/>
          <w:szCs w:val="24"/>
          <w:lang w:val="pt-PT"/>
        </w:rPr>
        <w:t xml:space="preserve"> </w:t>
      </w:r>
      <w:r w:rsidRPr="00F85954">
        <w:rPr>
          <w:rFonts w:ascii="Times New Roman" w:eastAsia="Times New Roman" w:hAnsi="Times New Roman" w:cs="Times New Roman"/>
          <w:b/>
          <w:bCs/>
          <w:sz w:val="24"/>
          <w:szCs w:val="24"/>
          <w:lang w:val="pt-PT"/>
        </w:rPr>
        <w:t>DAS</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z w:val="24"/>
          <w:szCs w:val="24"/>
          <w:lang w:val="pt-PT"/>
        </w:rPr>
        <w:t>PROPOSTAS</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z w:val="24"/>
          <w:szCs w:val="24"/>
          <w:lang w:val="pt-PT"/>
        </w:rPr>
        <w:t>DE</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pacing w:val="-2"/>
          <w:sz w:val="24"/>
          <w:szCs w:val="24"/>
          <w:lang w:val="pt-PT"/>
        </w:rPr>
        <w:t>PREÇOS</w:t>
      </w:r>
    </w:p>
    <w:p w:rsidR="006E5DA5" w:rsidRPr="00F85954" w:rsidRDefault="006E5DA5" w:rsidP="00455E0E">
      <w:pPr>
        <w:widowControl w:val="0"/>
        <w:tabs>
          <w:tab w:val="left" w:pos="1044"/>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4.1 As</w:t>
      </w:r>
      <w:r w:rsidRPr="00F85954">
        <w:rPr>
          <w:rFonts w:ascii="Times New Roman" w:eastAsia="Times New Roman" w:hAnsi="Times New Roman" w:cs="Times New Roman"/>
          <w:b/>
          <w:bCs/>
          <w:spacing w:val="-10"/>
          <w:sz w:val="24"/>
          <w:szCs w:val="24"/>
          <w:lang w:val="pt-PT"/>
        </w:rPr>
        <w:t xml:space="preserve"> </w:t>
      </w:r>
      <w:r w:rsidRPr="00F85954">
        <w:rPr>
          <w:rFonts w:ascii="Times New Roman" w:eastAsia="Times New Roman" w:hAnsi="Times New Roman" w:cs="Times New Roman"/>
          <w:b/>
          <w:bCs/>
          <w:sz w:val="24"/>
          <w:szCs w:val="24"/>
          <w:lang w:val="pt-PT"/>
        </w:rPr>
        <w:t>propostas</w:t>
      </w:r>
      <w:r w:rsidRPr="00F85954">
        <w:rPr>
          <w:rFonts w:ascii="Times New Roman" w:eastAsia="Times New Roman" w:hAnsi="Times New Roman" w:cs="Times New Roman"/>
          <w:b/>
          <w:bCs/>
          <w:spacing w:val="-10"/>
          <w:sz w:val="24"/>
          <w:szCs w:val="24"/>
          <w:lang w:val="pt-PT"/>
        </w:rPr>
        <w:t xml:space="preserve"> </w:t>
      </w:r>
      <w:r w:rsidRPr="00F85954">
        <w:rPr>
          <w:rFonts w:ascii="Times New Roman" w:eastAsia="Times New Roman" w:hAnsi="Times New Roman" w:cs="Times New Roman"/>
          <w:b/>
          <w:bCs/>
          <w:sz w:val="24"/>
          <w:szCs w:val="24"/>
          <w:lang w:val="pt-PT"/>
        </w:rPr>
        <w:t>deverão</w:t>
      </w:r>
      <w:r w:rsidRPr="00F85954">
        <w:rPr>
          <w:rFonts w:ascii="Times New Roman" w:eastAsia="Times New Roman" w:hAnsi="Times New Roman" w:cs="Times New Roman"/>
          <w:b/>
          <w:bCs/>
          <w:spacing w:val="-8"/>
          <w:sz w:val="24"/>
          <w:szCs w:val="24"/>
          <w:lang w:val="pt-PT"/>
        </w:rPr>
        <w:t xml:space="preserve"> </w:t>
      </w:r>
      <w:r w:rsidRPr="00F85954">
        <w:rPr>
          <w:rFonts w:ascii="Times New Roman" w:eastAsia="Times New Roman" w:hAnsi="Times New Roman" w:cs="Times New Roman"/>
          <w:b/>
          <w:bCs/>
          <w:sz w:val="24"/>
          <w:szCs w:val="24"/>
          <w:lang w:val="pt-PT"/>
        </w:rPr>
        <w:t>ser</w:t>
      </w:r>
      <w:r w:rsidRPr="00F85954">
        <w:rPr>
          <w:rFonts w:ascii="Times New Roman" w:eastAsia="Times New Roman" w:hAnsi="Times New Roman" w:cs="Times New Roman"/>
          <w:b/>
          <w:bCs/>
          <w:spacing w:val="-7"/>
          <w:sz w:val="24"/>
          <w:szCs w:val="24"/>
          <w:lang w:val="pt-PT"/>
        </w:rPr>
        <w:t xml:space="preserve"> </w:t>
      </w:r>
      <w:r w:rsidRPr="00F85954">
        <w:rPr>
          <w:rFonts w:ascii="Times New Roman" w:eastAsia="Times New Roman" w:hAnsi="Times New Roman" w:cs="Times New Roman"/>
          <w:b/>
          <w:bCs/>
          <w:sz w:val="24"/>
          <w:szCs w:val="24"/>
          <w:lang w:val="pt-PT"/>
        </w:rPr>
        <w:t>enviadas</w:t>
      </w:r>
      <w:r w:rsidRPr="00F85954">
        <w:rPr>
          <w:rFonts w:ascii="Times New Roman" w:eastAsia="Times New Roman" w:hAnsi="Times New Roman" w:cs="Times New Roman"/>
          <w:b/>
          <w:bCs/>
          <w:spacing w:val="-9"/>
          <w:sz w:val="24"/>
          <w:szCs w:val="24"/>
          <w:lang w:val="pt-PT"/>
        </w:rPr>
        <w:t xml:space="preserve"> </w:t>
      </w:r>
      <w:r w:rsidRPr="00F85954">
        <w:rPr>
          <w:rFonts w:ascii="Times New Roman" w:eastAsia="Times New Roman" w:hAnsi="Times New Roman" w:cs="Times New Roman"/>
          <w:b/>
          <w:bCs/>
          <w:sz w:val="24"/>
          <w:szCs w:val="24"/>
          <w:lang w:val="pt-PT"/>
        </w:rPr>
        <w:t>exclusivamente</w:t>
      </w:r>
      <w:r w:rsidRPr="00F85954">
        <w:rPr>
          <w:rFonts w:ascii="Times New Roman" w:eastAsia="Times New Roman" w:hAnsi="Times New Roman" w:cs="Times New Roman"/>
          <w:b/>
          <w:bCs/>
          <w:spacing w:val="-10"/>
          <w:sz w:val="24"/>
          <w:szCs w:val="24"/>
          <w:lang w:val="pt-PT"/>
        </w:rPr>
        <w:t xml:space="preserve"> </w:t>
      </w:r>
      <w:r w:rsidRPr="00F85954">
        <w:rPr>
          <w:rFonts w:ascii="Times New Roman" w:eastAsia="Times New Roman" w:hAnsi="Times New Roman" w:cs="Times New Roman"/>
          <w:b/>
          <w:bCs/>
          <w:sz w:val="24"/>
          <w:szCs w:val="24"/>
          <w:lang w:val="pt-PT"/>
        </w:rPr>
        <w:t>por</w:t>
      </w:r>
      <w:r w:rsidRPr="00F85954">
        <w:rPr>
          <w:rFonts w:ascii="Times New Roman" w:eastAsia="Times New Roman" w:hAnsi="Times New Roman" w:cs="Times New Roman"/>
          <w:b/>
          <w:bCs/>
          <w:spacing w:val="-9"/>
          <w:sz w:val="24"/>
          <w:szCs w:val="24"/>
          <w:lang w:val="pt-PT"/>
        </w:rPr>
        <w:t xml:space="preserve"> </w:t>
      </w:r>
      <w:r w:rsidRPr="00F85954">
        <w:rPr>
          <w:rFonts w:ascii="Times New Roman" w:eastAsia="Times New Roman" w:hAnsi="Times New Roman" w:cs="Times New Roman"/>
          <w:b/>
          <w:bCs/>
          <w:sz w:val="24"/>
          <w:szCs w:val="24"/>
          <w:lang w:val="pt-PT"/>
        </w:rPr>
        <w:t>meio</w:t>
      </w:r>
      <w:r w:rsidRPr="00F85954">
        <w:rPr>
          <w:rFonts w:ascii="Times New Roman" w:eastAsia="Times New Roman" w:hAnsi="Times New Roman" w:cs="Times New Roman"/>
          <w:b/>
          <w:bCs/>
          <w:spacing w:val="-8"/>
          <w:sz w:val="24"/>
          <w:szCs w:val="24"/>
          <w:lang w:val="pt-PT"/>
        </w:rPr>
        <w:t xml:space="preserve"> </w:t>
      </w:r>
      <w:r w:rsidRPr="00F85954">
        <w:rPr>
          <w:rFonts w:ascii="Times New Roman" w:eastAsia="Times New Roman" w:hAnsi="Times New Roman" w:cs="Times New Roman"/>
          <w:b/>
          <w:bCs/>
          <w:sz w:val="24"/>
          <w:szCs w:val="24"/>
          <w:lang w:val="pt-PT"/>
        </w:rPr>
        <w:t>do</w:t>
      </w:r>
      <w:r w:rsidRPr="00F85954">
        <w:rPr>
          <w:rFonts w:ascii="Times New Roman" w:eastAsia="Times New Roman" w:hAnsi="Times New Roman" w:cs="Times New Roman"/>
          <w:b/>
          <w:bCs/>
          <w:spacing w:val="-10"/>
          <w:sz w:val="24"/>
          <w:szCs w:val="24"/>
          <w:lang w:val="pt-PT"/>
        </w:rPr>
        <w:t xml:space="preserve"> </w:t>
      </w:r>
      <w:r w:rsidRPr="00F85954">
        <w:rPr>
          <w:rFonts w:ascii="Times New Roman" w:eastAsia="Times New Roman" w:hAnsi="Times New Roman" w:cs="Times New Roman"/>
          <w:b/>
          <w:bCs/>
          <w:sz w:val="24"/>
          <w:szCs w:val="24"/>
          <w:lang w:val="pt-PT"/>
        </w:rPr>
        <w:t>sistema,</w:t>
      </w:r>
      <w:r w:rsidRPr="00F85954">
        <w:rPr>
          <w:rFonts w:ascii="Times New Roman" w:eastAsia="Times New Roman" w:hAnsi="Times New Roman" w:cs="Times New Roman"/>
          <w:b/>
          <w:bCs/>
          <w:spacing w:val="-9"/>
          <w:sz w:val="24"/>
          <w:szCs w:val="24"/>
          <w:lang w:val="pt-PT"/>
        </w:rPr>
        <w:t xml:space="preserve"> </w:t>
      </w:r>
      <w:r w:rsidRPr="00F85954">
        <w:rPr>
          <w:rFonts w:ascii="Times New Roman" w:eastAsia="Times New Roman" w:hAnsi="Times New Roman" w:cs="Times New Roman"/>
          <w:b/>
          <w:bCs/>
          <w:sz w:val="24"/>
          <w:szCs w:val="24"/>
          <w:lang w:val="pt-PT"/>
        </w:rPr>
        <w:t>até</w:t>
      </w:r>
      <w:r w:rsidRPr="00F85954">
        <w:rPr>
          <w:rFonts w:ascii="Times New Roman" w:eastAsia="Times New Roman" w:hAnsi="Times New Roman" w:cs="Times New Roman"/>
          <w:b/>
          <w:bCs/>
          <w:spacing w:val="-10"/>
          <w:sz w:val="24"/>
          <w:szCs w:val="24"/>
          <w:lang w:val="pt-PT"/>
        </w:rPr>
        <w:t xml:space="preserve"> </w:t>
      </w:r>
      <w:r w:rsidRPr="00F85954">
        <w:rPr>
          <w:rFonts w:ascii="Times New Roman" w:eastAsia="Times New Roman" w:hAnsi="Times New Roman" w:cs="Times New Roman"/>
          <w:b/>
          <w:bCs/>
          <w:sz w:val="24"/>
          <w:szCs w:val="24"/>
          <w:lang w:val="pt-PT"/>
        </w:rPr>
        <w:t>a</w:t>
      </w:r>
      <w:r w:rsidRPr="00F85954">
        <w:rPr>
          <w:rFonts w:ascii="Times New Roman" w:eastAsia="Times New Roman" w:hAnsi="Times New Roman" w:cs="Times New Roman"/>
          <w:b/>
          <w:bCs/>
          <w:spacing w:val="-10"/>
          <w:sz w:val="24"/>
          <w:szCs w:val="24"/>
          <w:lang w:val="pt-PT"/>
        </w:rPr>
        <w:t xml:space="preserve"> </w:t>
      </w:r>
      <w:r w:rsidRPr="00F85954">
        <w:rPr>
          <w:rFonts w:ascii="Times New Roman" w:eastAsia="Times New Roman" w:hAnsi="Times New Roman" w:cs="Times New Roman"/>
          <w:b/>
          <w:bCs/>
          <w:sz w:val="24"/>
          <w:szCs w:val="24"/>
          <w:lang w:val="pt-PT"/>
        </w:rPr>
        <w:t>data</w:t>
      </w:r>
      <w:r w:rsidRPr="00F85954">
        <w:rPr>
          <w:rFonts w:ascii="Times New Roman" w:eastAsia="Times New Roman" w:hAnsi="Times New Roman" w:cs="Times New Roman"/>
          <w:b/>
          <w:bCs/>
          <w:spacing w:val="-10"/>
          <w:sz w:val="24"/>
          <w:szCs w:val="24"/>
          <w:lang w:val="pt-PT"/>
        </w:rPr>
        <w:t xml:space="preserve"> </w:t>
      </w:r>
      <w:r w:rsidRPr="00F85954">
        <w:rPr>
          <w:rFonts w:ascii="Times New Roman" w:eastAsia="Times New Roman" w:hAnsi="Times New Roman" w:cs="Times New Roman"/>
          <w:b/>
          <w:bCs/>
          <w:sz w:val="24"/>
          <w:szCs w:val="24"/>
          <w:lang w:val="pt-PT"/>
        </w:rPr>
        <w:t>e</w:t>
      </w:r>
      <w:r w:rsidRPr="00F85954">
        <w:rPr>
          <w:rFonts w:ascii="Times New Roman" w:eastAsia="Times New Roman" w:hAnsi="Times New Roman" w:cs="Times New Roman"/>
          <w:b/>
          <w:bCs/>
          <w:spacing w:val="-10"/>
          <w:sz w:val="24"/>
          <w:szCs w:val="24"/>
          <w:lang w:val="pt-PT"/>
        </w:rPr>
        <w:t xml:space="preserve"> </w:t>
      </w:r>
      <w:r w:rsidRPr="00F85954">
        <w:rPr>
          <w:rFonts w:ascii="Times New Roman" w:eastAsia="Times New Roman" w:hAnsi="Times New Roman" w:cs="Times New Roman"/>
          <w:b/>
          <w:bCs/>
          <w:sz w:val="24"/>
          <w:szCs w:val="24"/>
          <w:lang w:val="pt-PT"/>
        </w:rPr>
        <w:t>horário</w:t>
      </w:r>
      <w:r w:rsidRPr="00F85954">
        <w:rPr>
          <w:rFonts w:ascii="Times New Roman" w:eastAsia="Times New Roman" w:hAnsi="Times New Roman" w:cs="Times New Roman"/>
          <w:b/>
          <w:bCs/>
          <w:spacing w:val="-8"/>
          <w:sz w:val="24"/>
          <w:szCs w:val="24"/>
          <w:lang w:val="pt-PT"/>
        </w:rPr>
        <w:t xml:space="preserve"> </w:t>
      </w:r>
      <w:r w:rsidRPr="00F85954">
        <w:rPr>
          <w:rFonts w:ascii="Times New Roman" w:eastAsia="Times New Roman" w:hAnsi="Times New Roman" w:cs="Times New Roman"/>
          <w:b/>
          <w:bCs/>
          <w:sz w:val="24"/>
          <w:szCs w:val="24"/>
          <w:lang w:val="pt-PT"/>
        </w:rPr>
        <w:t>estabelecidos</w:t>
      </w:r>
      <w:r w:rsidRPr="00F85954">
        <w:rPr>
          <w:rFonts w:ascii="Times New Roman" w:eastAsia="Times New Roman" w:hAnsi="Times New Roman" w:cs="Times New Roman"/>
          <w:b/>
          <w:bCs/>
          <w:spacing w:val="-10"/>
          <w:sz w:val="24"/>
          <w:szCs w:val="24"/>
          <w:lang w:val="pt-PT"/>
        </w:rPr>
        <w:t xml:space="preserve"> </w:t>
      </w:r>
      <w:r w:rsidRPr="00F85954">
        <w:rPr>
          <w:rFonts w:ascii="Times New Roman" w:eastAsia="Times New Roman" w:hAnsi="Times New Roman" w:cs="Times New Roman"/>
          <w:b/>
          <w:bCs/>
          <w:sz w:val="24"/>
          <w:szCs w:val="24"/>
          <w:lang w:val="pt-PT"/>
        </w:rPr>
        <w:t>no</w:t>
      </w:r>
      <w:r w:rsidRPr="00F85954">
        <w:rPr>
          <w:rFonts w:ascii="Times New Roman" w:eastAsia="Times New Roman" w:hAnsi="Times New Roman" w:cs="Times New Roman"/>
          <w:b/>
          <w:bCs/>
          <w:spacing w:val="-8"/>
          <w:sz w:val="24"/>
          <w:szCs w:val="24"/>
          <w:lang w:val="pt-PT"/>
        </w:rPr>
        <w:t xml:space="preserve"> </w:t>
      </w:r>
      <w:r w:rsidRPr="00F85954">
        <w:rPr>
          <w:rFonts w:ascii="Times New Roman" w:eastAsia="Times New Roman" w:hAnsi="Times New Roman" w:cs="Times New Roman"/>
          <w:b/>
          <w:bCs/>
          <w:sz w:val="24"/>
          <w:szCs w:val="24"/>
          <w:lang w:val="pt-PT"/>
        </w:rPr>
        <w:t>preâmbulo</w:t>
      </w:r>
      <w:r w:rsidRPr="00F85954">
        <w:rPr>
          <w:rFonts w:ascii="Times New Roman" w:eastAsia="Times New Roman" w:hAnsi="Times New Roman" w:cs="Times New Roman"/>
          <w:b/>
          <w:bCs/>
          <w:spacing w:val="-8"/>
          <w:sz w:val="24"/>
          <w:szCs w:val="24"/>
          <w:lang w:val="pt-PT"/>
        </w:rPr>
        <w:t xml:space="preserve"> </w:t>
      </w:r>
      <w:r w:rsidRPr="00F85954">
        <w:rPr>
          <w:rFonts w:ascii="Times New Roman" w:eastAsia="Times New Roman" w:hAnsi="Times New Roman" w:cs="Times New Roman"/>
          <w:b/>
          <w:bCs/>
          <w:sz w:val="24"/>
          <w:szCs w:val="24"/>
          <w:lang w:val="pt-PT"/>
        </w:rPr>
        <w:t xml:space="preserve">deste </w:t>
      </w:r>
      <w:r w:rsidRPr="00F85954">
        <w:rPr>
          <w:rFonts w:ascii="Times New Roman" w:eastAsia="Times New Roman" w:hAnsi="Times New Roman" w:cs="Times New Roman"/>
          <w:b/>
          <w:bCs/>
          <w:spacing w:val="-2"/>
          <w:sz w:val="24"/>
          <w:szCs w:val="24"/>
          <w:lang w:val="pt-PT"/>
        </w:rPr>
        <w:t>edital.</w:t>
      </w:r>
    </w:p>
    <w:p w:rsidR="006E5DA5" w:rsidRPr="00F85954" w:rsidRDefault="006E5DA5" w:rsidP="00455E0E">
      <w:pPr>
        <w:widowControl w:val="0"/>
        <w:tabs>
          <w:tab w:val="left" w:pos="122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licitante</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devera</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declarar,</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em</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campo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próprio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sistema,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cumprimento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dos</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requisitos</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para</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lastRenderedPageBreak/>
        <w:t>habilitação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conformidade de sua proposta com as exigências do edital, como condição de participação;</w:t>
      </w:r>
    </w:p>
    <w:p w:rsidR="006E5DA5" w:rsidRPr="00F85954" w:rsidRDefault="006E5DA5" w:rsidP="00455E0E">
      <w:pPr>
        <w:widowControl w:val="0"/>
        <w:tabs>
          <w:tab w:val="left" w:pos="121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empresa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beneficiaria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Lei</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Complementar</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nº</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123/2006,</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nos</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termos</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seu</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art.</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48,</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inciso</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I,</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alterado</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pela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Lei</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Complementar nº 147/2014, quando for o caso, devera declarar, em campo próprio do sistema está situação.</w:t>
      </w:r>
    </w:p>
    <w:p w:rsidR="006E5DA5" w:rsidRPr="00F85954" w:rsidRDefault="006E5DA5" w:rsidP="00455E0E">
      <w:pPr>
        <w:widowControl w:val="0"/>
        <w:numPr>
          <w:ilvl w:val="1"/>
          <w:numId w:val="32"/>
        </w:numPr>
        <w:tabs>
          <w:tab w:val="left" w:pos="1230"/>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O prazo de validade da proposta e de 60 dias, a contar da data de abertura da sessão do pregão, estabelecida no preâmbulo desse edital.</w:t>
      </w:r>
    </w:p>
    <w:p w:rsidR="006E5DA5" w:rsidRPr="00F85954" w:rsidRDefault="006E5DA5" w:rsidP="00455E0E">
      <w:pPr>
        <w:pStyle w:val="PargrafodaLista"/>
        <w:numPr>
          <w:ilvl w:val="1"/>
          <w:numId w:val="42"/>
        </w:numPr>
        <w:tabs>
          <w:tab w:val="left" w:pos="1228"/>
        </w:tabs>
        <w:rPr>
          <w:b/>
          <w:sz w:val="24"/>
          <w:szCs w:val="24"/>
        </w:rPr>
      </w:pPr>
      <w:r w:rsidRPr="00F85954">
        <w:rPr>
          <w:sz w:val="24"/>
          <w:szCs w:val="24"/>
        </w:rPr>
        <w:t>Os licitantes deverão registrar suas propostas no sistema eletrônico com a indicação do preço unitário por hora e do valor total estimado para até 300 (trezentas) horas, incluindo todos os custos diretos e indiretos necessários à execução, tais como operador, combustível, manutenção, seguros, deslocamentos, tributos, encargos e demais despesas. O quantitativo constitui estimativa máxima para registro, não gerando obrigação de contratação ou de consumo integral pela Administração, que pagará somente os serviços efetivamente solicitados, executados e atestados.</w:t>
      </w:r>
    </w:p>
    <w:p w:rsidR="006E5DA5" w:rsidRPr="00F85954" w:rsidRDefault="006E5DA5" w:rsidP="00455E0E">
      <w:pPr>
        <w:widowControl w:val="0"/>
        <w:tabs>
          <w:tab w:val="left" w:pos="1232"/>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Qualquer elemento que possa identificar o licitante importara na desclassificação da proposta, razão pela qual os licitantes não</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poderão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encaminhar</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documentos</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com</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timbre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logomarca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empresa,</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assinatura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carimbo</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sócios</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outra</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informação que possa levar a sua identificação, até que se encerre a etapa de lances.</w:t>
      </w:r>
    </w:p>
    <w:p w:rsidR="006E5DA5" w:rsidRPr="00F85954" w:rsidRDefault="006E5DA5" w:rsidP="00455E0E">
      <w:pPr>
        <w:widowControl w:val="0"/>
        <w:tabs>
          <w:tab w:val="left" w:pos="122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Após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conclusão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fase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lances,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os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licitantes</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vencedores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deverão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anexar sua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proposta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atualizada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no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sistema,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devendo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na mesma constar:</w:t>
      </w:r>
    </w:p>
    <w:p w:rsidR="006E5DA5" w:rsidRPr="00F85954" w:rsidRDefault="006E5DA5" w:rsidP="00455E0E">
      <w:pPr>
        <w:widowControl w:val="0"/>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CNPJ e</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Razão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Social da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pacing w:val="-2"/>
          <w:sz w:val="24"/>
          <w:szCs w:val="24"/>
          <w:lang w:val="pt-PT"/>
        </w:rPr>
        <w:t>empresa;</w:t>
      </w:r>
    </w:p>
    <w:p w:rsidR="006E5DA5" w:rsidRPr="00F85954" w:rsidRDefault="006E5DA5" w:rsidP="00455E0E">
      <w:pPr>
        <w:widowControl w:val="0"/>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Descrição do serviço, preço unitário por hora e valor total ajustados ao lance;</w:t>
      </w:r>
    </w:p>
    <w:p w:rsidR="006E5DA5" w:rsidRPr="00F85954" w:rsidRDefault="006E5DA5" w:rsidP="00455E0E">
      <w:pPr>
        <w:widowControl w:val="0"/>
        <w:tabs>
          <w:tab w:val="left" w:pos="1618"/>
        </w:tabs>
        <w:autoSpaceDE w:val="0"/>
        <w:autoSpaceDN w:val="0"/>
        <w:spacing w:after="0" w:line="240" w:lineRule="auto"/>
        <w:jc w:val="both"/>
        <w:rPr>
          <w:rFonts w:ascii="Times New Roman" w:eastAsia="Times New Roman" w:hAnsi="Times New Roman" w:cs="Times New Roman"/>
          <w:spacing w:val="-2"/>
          <w:sz w:val="24"/>
          <w:szCs w:val="24"/>
          <w:lang w:val="pt-PT"/>
        </w:rPr>
      </w:pPr>
      <w:r w:rsidRPr="00F85954">
        <w:rPr>
          <w:rFonts w:ascii="Times New Roman" w:hAnsi="Times New Roman" w:cs="Times New Roman"/>
          <w:sz w:val="24"/>
          <w:szCs w:val="24"/>
        </w:rPr>
        <w:t xml:space="preserve">Descrição e características do caminhão </w:t>
      </w:r>
      <w:proofErr w:type="spellStart"/>
      <w:r w:rsidRPr="00F85954">
        <w:rPr>
          <w:rFonts w:ascii="Times New Roman" w:hAnsi="Times New Roman" w:cs="Times New Roman"/>
          <w:sz w:val="24"/>
          <w:szCs w:val="24"/>
        </w:rPr>
        <w:t>Muck</w:t>
      </w:r>
      <w:proofErr w:type="spellEnd"/>
      <w:r w:rsidRPr="00F85954">
        <w:rPr>
          <w:rFonts w:ascii="Times New Roman" w:hAnsi="Times New Roman" w:cs="Times New Roman"/>
          <w:sz w:val="24"/>
          <w:szCs w:val="24"/>
        </w:rPr>
        <w:t xml:space="preserve"> e do cesto aéreo ofertados, conforme exigências do Termo de Referência;</w:t>
      </w:r>
    </w:p>
    <w:p w:rsidR="006E5DA5" w:rsidRPr="00F85954" w:rsidRDefault="006E5DA5" w:rsidP="00455E0E">
      <w:pPr>
        <w:widowControl w:val="0"/>
        <w:tabs>
          <w:tab w:val="left" w:pos="1618"/>
        </w:tabs>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numPr>
          <w:ilvl w:val="0"/>
          <w:numId w:val="32"/>
        </w:numPr>
        <w:tabs>
          <w:tab w:val="left" w:pos="1044"/>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ABERTURA</w:t>
      </w:r>
      <w:r w:rsidRPr="00F85954">
        <w:rPr>
          <w:rFonts w:ascii="Times New Roman" w:eastAsia="Times New Roman" w:hAnsi="Times New Roman" w:cs="Times New Roman"/>
          <w:b/>
          <w:bCs/>
          <w:spacing w:val="-2"/>
          <w:sz w:val="24"/>
          <w:szCs w:val="24"/>
          <w:lang w:val="pt-PT"/>
        </w:rPr>
        <w:t xml:space="preserve"> </w:t>
      </w:r>
      <w:r w:rsidRPr="00F85954">
        <w:rPr>
          <w:rFonts w:ascii="Times New Roman" w:eastAsia="Times New Roman" w:hAnsi="Times New Roman" w:cs="Times New Roman"/>
          <w:b/>
          <w:bCs/>
          <w:sz w:val="24"/>
          <w:szCs w:val="24"/>
          <w:lang w:val="pt-PT"/>
        </w:rPr>
        <w:t>DAS</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pacing w:val="-2"/>
          <w:sz w:val="24"/>
          <w:szCs w:val="24"/>
          <w:lang w:val="pt-PT"/>
        </w:rPr>
        <w:t>PROPOSTAS/SESSÃO</w:t>
      </w:r>
    </w:p>
    <w:p w:rsidR="006E5DA5" w:rsidRPr="00F85954" w:rsidRDefault="006E5DA5" w:rsidP="00455E0E">
      <w:pPr>
        <w:widowControl w:val="0"/>
        <w:tabs>
          <w:tab w:val="left" w:pos="122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A Pregoeira, via sistema eletrônico, dará início à Sessão Pública, na data e horário previstos neste Edital, com a divulgação das propostas classificadas para o item.</w:t>
      </w:r>
    </w:p>
    <w:p w:rsidR="006E5DA5" w:rsidRPr="00F85954" w:rsidRDefault="006E5DA5" w:rsidP="00455E0E">
      <w:pPr>
        <w:widowControl w:val="0"/>
        <w:tabs>
          <w:tab w:val="left" w:pos="123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 comunicação entre a Pregoeira e as licitantes ocorrerá exclusivamente mediante troca de mensagens, em campo próprio do sistema eletrônico.</w:t>
      </w:r>
    </w:p>
    <w:p w:rsidR="006E5DA5" w:rsidRPr="00F85954" w:rsidRDefault="006E5DA5" w:rsidP="00455E0E">
      <w:pPr>
        <w:widowControl w:val="0"/>
        <w:tabs>
          <w:tab w:val="left" w:pos="123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negócios diante da inobservância de mensagens emitidas pelo sistema ou de sua desconexão.</w:t>
      </w:r>
    </w:p>
    <w:p w:rsidR="006E5DA5" w:rsidRPr="00F85954" w:rsidRDefault="006E5DA5" w:rsidP="00455E0E">
      <w:pPr>
        <w:widowControl w:val="0"/>
        <w:tabs>
          <w:tab w:val="left" w:pos="1224"/>
        </w:tabs>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hAnsi="Times New Roman" w:cs="Times New Roman"/>
          <w:sz w:val="24"/>
          <w:szCs w:val="24"/>
        </w:rPr>
        <w:t>Serão desclassificadas as propostas que não atenderem às especificações do serviço ou que apresentarem preços incompatíveis com as exigências do Edital e do Termo de Referência.</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numPr>
          <w:ilvl w:val="0"/>
          <w:numId w:val="32"/>
        </w:numPr>
        <w:tabs>
          <w:tab w:val="left" w:pos="1044"/>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JULGAMENTO</w:t>
      </w:r>
      <w:r w:rsidRPr="00F85954">
        <w:rPr>
          <w:rFonts w:ascii="Times New Roman" w:eastAsia="Times New Roman" w:hAnsi="Times New Roman" w:cs="Times New Roman"/>
          <w:b/>
          <w:bCs/>
          <w:spacing w:val="-2"/>
          <w:sz w:val="24"/>
          <w:szCs w:val="24"/>
          <w:lang w:val="pt-PT"/>
        </w:rPr>
        <w:t xml:space="preserve"> </w:t>
      </w:r>
      <w:r w:rsidRPr="00F85954">
        <w:rPr>
          <w:rFonts w:ascii="Times New Roman" w:eastAsia="Times New Roman" w:hAnsi="Times New Roman" w:cs="Times New Roman"/>
          <w:b/>
          <w:bCs/>
          <w:sz w:val="24"/>
          <w:szCs w:val="24"/>
          <w:lang w:val="pt-PT"/>
        </w:rPr>
        <w:t>DAS</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z w:val="24"/>
          <w:szCs w:val="24"/>
          <w:lang w:val="pt-PT"/>
        </w:rPr>
        <w:t>PROPOSTAS</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z w:val="24"/>
          <w:szCs w:val="24"/>
          <w:lang w:val="pt-PT"/>
        </w:rPr>
        <w:t>E</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z w:val="24"/>
          <w:szCs w:val="24"/>
          <w:lang w:val="pt-PT"/>
        </w:rPr>
        <w:t>FORMULAÇÃO</w:t>
      </w:r>
      <w:r w:rsidRPr="00F85954">
        <w:rPr>
          <w:rFonts w:ascii="Times New Roman" w:eastAsia="Times New Roman" w:hAnsi="Times New Roman" w:cs="Times New Roman"/>
          <w:b/>
          <w:bCs/>
          <w:spacing w:val="-2"/>
          <w:sz w:val="24"/>
          <w:szCs w:val="24"/>
          <w:lang w:val="pt-PT"/>
        </w:rPr>
        <w:t xml:space="preserve"> </w:t>
      </w:r>
      <w:r w:rsidRPr="00F85954">
        <w:rPr>
          <w:rFonts w:ascii="Times New Roman" w:eastAsia="Times New Roman" w:hAnsi="Times New Roman" w:cs="Times New Roman"/>
          <w:b/>
          <w:bCs/>
          <w:sz w:val="24"/>
          <w:szCs w:val="24"/>
          <w:lang w:val="pt-PT"/>
        </w:rPr>
        <w:t>DE</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pacing w:val="-2"/>
          <w:sz w:val="24"/>
          <w:szCs w:val="24"/>
          <w:lang w:val="pt-PT"/>
        </w:rPr>
        <w:t>LANCES</w:t>
      </w:r>
    </w:p>
    <w:p w:rsidR="006E5DA5" w:rsidRPr="00F85954" w:rsidRDefault="006E5DA5" w:rsidP="00455E0E">
      <w:pPr>
        <w:widowControl w:val="0"/>
        <w:tabs>
          <w:tab w:val="left" w:pos="1044"/>
        </w:tabs>
        <w:autoSpaceDE w:val="0"/>
        <w:autoSpaceDN w:val="0"/>
        <w:spacing w:after="0" w:line="240" w:lineRule="auto"/>
        <w:jc w:val="both"/>
        <w:outlineLvl w:val="1"/>
        <w:rPr>
          <w:rFonts w:ascii="Times New Roman" w:eastAsia="Times New Roman" w:hAnsi="Times New Roman" w:cs="Times New Roman"/>
          <w:b/>
          <w:bCs/>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hAnsi="Times New Roman" w:cs="Times New Roman"/>
          <w:sz w:val="24"/>
          <w:szCs w:val="24"/>
        </w:rPr>
        <w:t>6.1. Será adotado para o envio de lances o modo de disputa ABERTO, conforme parametrização da plataforma eletrônica BLL. Não haverá etapa fechada nesta licitação.</w:t>
      </w:r>
    </w:p>
    <w:p w:rsidR="006E5DA5" w:rsidRPr="00F85954" w:rsidRDefault="006E5DA5" w:rsidP="00455E0E">
      <w:pPr>
        <w:widowControl w:val="0"/>
        <w:tabs>
          <w:tab w:val="left" w:pos="123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6.2. Aberta a etapa competitiva, os licitantes com propostas classificadas poderão encaminhar lances exclusivamente por meio do sistema eletrônico, sendo imediatamente informados do recebimento e respectivo horário de registro e valor.</w:t>
      </w:r>
    </w:p>
    <w:p w:rsidR="006E5DA5" w:rsidRPr="00F85954" w:rsidRDefault="006E5DA5" w:rsidP="00455E0E">
      <w:pPr>
        <w:widowControl w:val="0"/>
        <w:tabs>
          <w:tab w:val="left" w:pos="1219"/>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lastRenderedPageBreak/>
        <w:t>6.3. Os</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licitantes</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poderão</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oferecer</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lances</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sucessivos,</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não</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sendo</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aceitos</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dois</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mais</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lances</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mesmo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valor,</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prevalecendo</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aquele que for recebido e registrado em primeiro lugar pelo sistema.</w:t>
      </w:r>
    </w:p>
    <w:p w:rsidR="006E5DA5" w:rsidRPr="00F85954" w:rsidRDefault="006E5DA5" w:rsidP="00455E0E">
      <w:pPr>
        <w:widowControl w:val="0"/>
        <w:tabs>
          <w:tab w:val="left" w:pos="122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6.4. O</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licitante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somente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poderá</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oferecer</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lance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inferior</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ao último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por</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ele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ofertado 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registrado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 xml:space="preserve">no </w:t>
      </w:r>
      <w:r w:rsidRPr="00F85954">
        <w:rPr>
          <w:rFonts w:ascii="Times New Roman" w:eastAsia="Times New Roman" w:hAnsi="Times New Roman" w:cs="Times New Roman"/>
          <w:spacing w:val="-2"/>
          <w:sz w:val="24"/>
          <w:szCs w:val="24"/>
          <w:lang w:val="pt-PT"/>
        </w:rPr>
        <w:t>sistema.</w:t>
      </w:r>
    </w:p>
    <w:p w:rsidR="006E5DA5" w:rsidRPr="00F85954" w:rsidRDefault="006E5DA5" w:rsidP="00455E0E">
      <w:pPr>
        <w:widowControl w:val="0"/>
        <w:tabs>
          <w:tab w:val="left" w:pos="122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6.5. 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diferença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entre</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os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lances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enviados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não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poderá</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ser</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inferior</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R$ 0,01,</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incidirá</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tanto em</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relação aos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lances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intermediários quanto em relação ao lance que cobrir a melhor oferta.</w:t>
      </w:r>
    </w:p>
    <w:p w:rsidR="006E5DA5" w:rsidRPr="00F85954" w:rsidRDefault="006E5DA5" w:rsidP="00455E0E">
      <w:pPr>
        <w:widowControl w:val="0"/>
        <w:tabs>
          <w:tab w:val="left" w:pos="1225"/>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6.6. Durante</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transcurso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sessão,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os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licitantes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serão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informados, em</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tempo real,</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valor</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menor</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lance registrado, vedada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a identificação do ofertante.</w:t>
      </w:r>
    </w:p>
    <w:p w:rsidR="006E5DA5" w:rsidRPr="00F85954" w:rsidRDefault="006E5DA5" w:rsidP="00455E0E">
      <w:pPr>
        <w:widowControl w:val="0"/>
        <w:tabs>
          <w:tab w:val="left" w:pos="122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6.7. Caso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licitante</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não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realize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lances,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permanecerá</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o valor</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proposta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inicial</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para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efeito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 xml:space="preserve">classificação </w:t>
      </w:r>
      <w:r w:rsidRPr="00F85954">
        <w:rPr>
          <w:rFonts w:ascii="Times New Roman" w:eastAsia="Times New Roman" w:hAnsi="Times New Roman" w:cs="Times New Roman"/>
          <w:spacing w:val="-2"/>
          <w:sz w:val="24"/>
          <w:szCs w:val="24"/>
          <w:lang w:val="pt-PT"/>
        </w:rPr>
        <w:t>final.</w:t>
      </w:r>
    </w:p>
    <w:p w:rsidR="006E5DA5" w:rsidRPr="00F85954" w:rsidRDefault="006E5DA5" w:rsidP="00455E0E">
      <w:pPr>
        <w:widowControl w:val="0"/>
        <w:tabs>
          <w:tab w:val="left" w:pos="122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Os lances apresentados e considerados para efeito de julgamento serão de exclusiva e total responsabilidade do licitante, não lhe cabendo o direito de pleitear qualquer alteração.</w:t>
      </w:r>
    </w:p>
    <w:p w:rsidR="006E5DA5" w:rsidRPr="00F85954" w:rsidRDefault="006E5DA5" w:rsidP="00455E0E">
      <w:pPr>
        <w:widowControl w:val="0"/>
        <w:tabs>
          <w:tab w:val="left" w:pos="122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A etapa competitiva terá duração inicial de 10 (dez) minutos e será prorrogada automaticamente pelo sistema quando houver lance ofertado nos últimos 2 (dois) minutos do período de duração, nos termos do art. 56, § 1º, da Lei nº 14.133/2021.</w:t>
      </w:r>
    </w:p>
    <w:p w:rsidR="006E5DA5" w:rsidRPr="00F85954" w:rsidRDefault="006E5DA5" w:rsidP="00455E0E">
      <w:pPr>
        <w:widowControl w:val="0"/>
        <w:tabs>
          <w:tab w:val="left" w:pos="125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6.8. A prorrogação automática de que trata o subitem anterior ocorrerá por períodos de 2 (dois) minutos, sucessivamente, sempre que houver lances enviados nesse período de prorrogação, inclusive lances intermediários. Não havendo novos lances, a etapa será encerrada automaticamente pelo sistema.</w:t>
      </w:r>
    </w:p>
    <w:p w:rsidR="006E5DA5" w:rsidRPr="00F85954" w:rsidRDefault="006E5DA5" w:rsidP="00455E0E">
      <w:pPr>
        <w:widowControl w:val="0"/>
        <w:tabs>
          <w:tab w:val="left" w:pos="1316"/>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Quando for constatado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o empate, conforme estabelece os artigos 44 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45</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da LC 123/2006,</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Pregoeira aplicará os critérios para o desempate em</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favor ME/EPP. Após 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desempate, poderá</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pregoeiro ainda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negociar</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um</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melhor</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preço caso ela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não atinja o valor de referência definido pela administração pública.</w:t>
      </w:r>
    </w:p>
    <w:p w:rsidR="006E5DA5" w:rsidRPr="00F85954" w:rsidRDefault="006E5DA5" w:rsidP="00455E0E">
      <w:pPr>
        <w:widowControl w:val="0"/>
        <w:tabs>
          <w:tab w:val="left" w:pos="130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6.10. A</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microempresa</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empresa</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pequeno</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porte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melhor</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classificada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nos</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termos</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subitem</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acima</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terá</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direito</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encaminhar uma última oferta para desempate, obrigatoriamente em</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valor inferior ao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da primeira colocada, no prazo de 5 (cinco) minutos – controlados pelo sistema – contados após a comunicação automática para tanto.</w:t>
      </w:r>
    </w:p>
    <w:p w:rsidR="006E5DA5" w:rsidRPr="00F85954" w:rsidRDefault="006E5DA5" w:rsidP="00455E0E">
      <w:pPr>
        <w:widowControl w:val="0"/>
        <w:tabs>
          <w:tab w:val="left" w:pos="1345"/>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Caso a licitante classificada como microempresa ou empresa de pequeno porte melhor classificada desista ou não se manifeste</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no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prazo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estabelecido,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serão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convocadas</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as</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demais</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licitantes</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qualificadas</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como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microempresa</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empresa</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pequeno porte</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se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encontrarem</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naquele</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intervalo</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5%</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(cinco</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por</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cento),</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na</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ordem</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classificação,</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para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exercício</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mesmo</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direito, no prazo estabelecido no subitem anterior.</w:t>
      </w:r>
    </w:p>
    <w:p w:rsidR="006E5DA5" w:rsidRPr="00F85954" w:rsidRDefault="006E5DA5" w:rsidP="00455E0E">
      <w:pPr>
        <w:widowControl w:val="0"/>
        <w:numPr>
          <w:ilvl w:val="1"/>
          <w:numId w:val="38"/>
        </w:numPr>
        <w:tabs>
          <w:tab w:val="left" w:pos="1345"/>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O disposto no subitem acima somente será aplicável quando a melhor proposta final não tiver sido apresentada por microempresa ou empresa de pequeno porte.</w:t>
      </w:r>
    </w:p>
    <w:p w:rsidR="006E5DA5" w:rsidRPr="00F85954" w:rsidRDefault="006E5DA5" w:rsidP="00455E0E">
      <w:pPr>
        <w:widowControl w:val="0"/>
        <w:numPr>
          <w:ilvl w:val="1"/>
          <w:numId w:val="38"/>
        </w:numPr>
        <w:tabs>
          <w:tab w:val="left" w:pos="1325"/>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Pregoeira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poderá</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suspender</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sessão de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lances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caso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seja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imprescindível</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à</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realização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eventual</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pacing w:val="-2"/>
          <w:sz w:val="24"/>
          <w:szCs w:val="24"/>
          <w:lang w:val="pt-PT"/>
        </w:rPr>
        <w:t>diligência</w:t>
      </w:r>
    </w:p>
    <w:p w:rsidR="006E5DA5" w:rsidRPr="00F85954" w:rsidRDefault="006E5DA5" w:rsidP="00455E0E">
      <w:pPr>
        <w:widowControl w:val="0"/>
        <w:numPr>
          <w:ilvl w:val="1"/>
          <w:numId w:val="38"/>
        </w:numPr>
        <w:tabs>
          <w:tab w:val="left" w:pos="132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Realizada a diligência, a Pregoeira notificará os licitantes sobre a data, horário e local onde será dado prosseguimento à sessão pública;</w:t>
      </w:r>
    </w:p>
    <w:p w:rsidR="006E5DA5" w:rsidRPr="00F85954" w:rsidRDefault="006E5DA5" w:rsidP="00455E0E">
      <w:pPr>
        <w:widowControl w:val="0"/>
        <w:numPr>
          <w:ilvl w:val="1"/>
          <w:numId w:val="38"/>
        </w:numPr>
        <w:tabs>
          <w:tab w:val="left" w:pos="1311"/>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 xml:space="preserve">Se a proposta ou o lance de menor valor não for aceitável, ou se o fornecedor desatender às exigências habilitatórias, a Pregoeira examinará a proposta ou o lance subsequente, verificando a sua compatibilidade e a habilitação do participante, na ordem de classificação, e assim sucessivamente, até a apuração de uma proposta ou lance que atenda o Edital. Também nessa etapa a Pregoeira poderá negociar com o participante para que seja obtido </w:t>
      </w:r>
      <w:r w:rsidRPr="00F85954">
        <w:rPr>
          <w:rFonts w:ascii="Times New Roman" w:eastAsia="Times New Roman" w:hAnsi="Times New Roman" w:cs="Times New Roman"/>
          <w:sz w:val="24"/>
          <w:szCs w:val="24"/>
          <w:lang w:val="pt-PT"/>
        </w:rPr>
        <w:lastRenderedPageBreak/>
        <w:t>preço melhor.</w:t>
      </w:r>
    </w:p>
    <w:p w:rsidR="006E5DA5" w:rsidRPr="00F85954" w:rsidRDefault="006E5DA5" w:rsidP="00455E0E">
      <w:pPr>
        <w:widowControl w:val="0"/>
        <w:numPr>
          <w:ilvl w:val="1"/>
          <w:numId w:val="38"/>
        </w:numPr>
        <w:tabs>
          <w:tab w:val="left" w:pos="132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Caso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não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sejam</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apresentados</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lances,</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será</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verificada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conformidade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entre 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proposta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menor</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preço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valor</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estimado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para a contratação.</w:t>
      </w:r>
    </w:p>
    <w:p w:rsidR="006E5DA5" w:rsidRPr="00F85954" w:rsidRDefault="006E5DA5" w:rsidP="00455E0E">
      <w:pPr>
        <w:widowControl w:val="0"/>
        <w:numPr>
          <w:ilvl w:val="1"/>
          <w:numId w:val="38"/>
        </w:numPr>
        <w:tabs>
          <w:tab w:val="left" w:pos="132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Concluídas as fases de julgamento e habilitação e esgotada a fase recursal, o objeto será adjudicado ao licitante vencedor e o procedimento será encaminhado à autoridade competente para homologação. Após a homologação, será convocado o adjudicatário para assinatura da Ata de Registro de Preços, nas condições deste Edital.</w:t>
      </w:r>
    </w:p>
    <w:p w:rsidR="006E5DA5" w:rsidRPr="00F85954" w:rsidRDefault="006E5DA5" w:rsidP="00455E0E">
      <w:pPr>
        <w:widowControl w:val="0"/>
        <w:numPr>
          <w:ilvl w:val="1"/>
          <w:numId w:val="38"/>
        </w:numPr>
        <w:tabs>
          <w:tab w:val="left" w:pos="132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O licitante vencedor deverá encaminhar a proposta final atualizada no prazo de 02 (duas) horas após a solicitação da Pregoeira, exclusivamente pelo sistema BLL, observadas as condições e sanções previstas neste Edital e na Lei nº 14.133/2021.</w:t>
      </w:r>
    </w:p>
    <w:p w:rsidR="006E5DA5" w:rsidRPr="00F85954" w:rsidRDefault="006E5DA5" w:rsidP="00455E0E">
      <w:pPr>
        <w:widowControl w:val="0"/>
        <w:numPr>
          <w:ilvl w:val="0"/>
          <w:numId w:val="38"/>
        </w:numPr>
        <w:autoSpaceDE w:val="0"/>
        <w:autoSpaceDN w:val="0"/>
        <w:spacing w:after="0" w:line="240" w:lineRule="auto"/>
        <w:jc w:val="both"/>
        <w:outlineLvl w:val="0"/>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DA</w:t>
      </w:r>
      <w:r w:rsidRPr="00F85954">
        <w:rPr>
          <w:rFonts w:ascii="Times New Roman" w:eastAsia="Times New Roman" w:hAnsi="Times New Roman" w:cs="Times New Roman"/>
          <w:b/>
          <w:bCs/>
          <w:spacing w:val="-2"/>
          <w:sz w:val="24"/>
          <w:szCs w:val="24"/>
          <w:lang w:val="pt-PT"/>
        </w:rPr>
        <w:t xml:space="preserve"> </w:t>
      </w:r>
      <w:r w:rsidRPr="00F85954">
        <w:rPr>
          <w:rFonts w:ascii="Times New Roman" w:eastAsia="Times New Roman" w:hAnsi="Times New Roman" w:cs="Times New Roman"/>
          <w:b/>
          <w:bCs/>
          <w:sz w:val="24"/>
          <w:szCs w:val="24"/>
          <w:lang w:val="pt-PT"/>
        </w:rPr>
        <w:t>DESCONEXÃO</w:t>
      </w:r>
      <w:r w:rsidRPr="00F85954">
        <w:rPr>
          <w:rFonts w:ascii="Times New Roman" w:eastAsia="Times New Roman" w:hAnsi="Times New Roman" w:cs="Times New Roman"/>
          <w:b/>
          <w:bCs/>
          <w:spacing w:val="-2"/>
          <w:sz w:val="24"/>
          <w:szCs w:val="24"/>
          <w:lang w:val="pt-PT"/>
        </w:rPr>
        <w:t xml:space="preserve"> </w:t>
      </w:r>
      <w:r w:rsidRPr="00F85954">
        <w:rPr>
          <w:rFonts w:ascii="Times New Roman" w:eastAsia="Times New Roman" w:hAnsi="Times New Roman" w:cs="Times New Roman"/>
          <w:b/>
          <w:bCs/>
          <w:sz w:val="24"/>
          <w:szCs w:val="24"/>
          <w:lang w:val="pt-PT"/>
        </w:rPr>
        <w:t>DA</w:t>
      </w:r>
      <w:r w:rsidRPr="00F85954">
        <w:rPr>
          <w:rFonts w:ascii="Times New Roman" w:eastAsia="Times New Roman" w:hAnsi="Times New Roman" w:cs="Times New Roman"/>
          <w:b/>
          <w:bCs/>
          <w:spacing w:val="-2"/>
          <w:sz w:val="24"/>
          <w:szCs w:val="24"/>
          <w:lang w:val="pt-PT"/>
        </w:rPr>
        <w:t xml:space="preserve"> PREGOEIRA</w:t>
      </w:r>
    </w:p>
    <w:p w:rsidR="006E5DA5" w:rsidRPr="00F85954" w:rsidRDefault="006E5DA5" w:rsidP="00455E0E">
      <w:pPr>
        <w:widowControl w:val="0"/>
        <w:numPr>
          <w:ilvl w:val="1"/>
          <w:numId w:val="39"/>
        </w:numPr>
        <w:tabs>
          <w:tab w:val="left" w:pos="1240"/>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No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caso</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desconexão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com</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Pregoeira,</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no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decorrer</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etapa</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competitiva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Pregão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Eletrônico,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sistema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eletrônico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poderá permanecer acessível aos licitantes para recepção dos lances, retornando a Pregoeira, quando possível, sua atuação no certame, sem prejuízo dos atos realizados.</w:t>
      </w:r>
    </w:p>
    <w:p w:rsidR="006E5DA5" w:rsidRPr="00F85954" w:rsidRDefault="006E5DA5" w:rsidP="00455E0E">
      <w:pPr>
        <w:widowControl w:val="0"/>
        <w:numPr>
          <w:ilvl w:val="1"/>
          <w:numId w:val="39"/>
        </w:numPr>
        <w:tabs>
          <w:tab w:val="left" w:pos="1240"/>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Quando a desconexão persistir par tempo superior a 10(dez) minutos a Sessão do Pregão Eletrônico sera suspensa e terá reinicio somente após a comunicação expressa aos participantes.</w:t>
      </w:r>
    </w:p>
    <w:p w:rsidR="006E5DA5" w:rsidRPr="00F85954" w:rsidRDefault="006E5DA5" w:rsidP="00455E0E">
      <w:pPr>
        <w:widowControl w:val="0"/>
        <w:numPr>
          <w:ilvl w:val="0"/>
          <w:numId w:val="39"/>
        </w:numPr>
        <w:tabs>
          <w:tab w:val="left" w:pos="1044"/>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DA</w:t>
      </w:r>
      <w:r w:rsidRPr="00F85954">
        <w:rPr>
          <w:rFonts w:ascii="Times New Roman" w:eastAsia="Times New Roman" w:hAnsi="Times New Roman" w:cs="Times New Roman"/>
          <w:b/>
          <w:bCs/>
          <w:spacing w:val="-2"/>
          <w:sz w:val="24"/>
          <w:szCs w:val="24"/>
          <w:lang w:val="pt-PT"/>
        </w:rPr>
        <w:t xml:space="preserve"> </w:t>
      </w:r>
      <w:r w:rsidRPr="00F85954">
        <w:rPr>
          <w:rFonts w:ascii="Times New Roman" w:eastAsia="Times New Roman" w:hAnsi="Times New Roman" w:cs="Times New Roman"/>
          <w:b/>
          <w:bCs/>
          <w:sz w:val="24"/>
          <w:szCs w:val="24"/>
          <w:lang w:val="pt-PT"/>
        </w:rPr>
        <w:t>ACEITABILIDADE</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z w:val="24"/>
          <w:szCs w:val="24"/>
          <w:lang w:val="pt-PT"/>
        </w:rPr>
        <w:t>DA</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pacing w:val="-2"/>
          <w:sz w:val="24"/>
          <w:szCs w:val="24"/>
          <w:lang w:val="pt-PT"/>
        </w:rPr>
        <w:t>PROPOSTA</w:t>
      </w:r>
    </w:p>
    <w:p w:rsidR="006E5DA5" w:rsidRPr="00F85954" w:rsidRDefault="006E5DA5" w:rsidP="00455E0E">
      <w:pPr>
        <w:widowControl w:val="0"/>
        <w:numPr>
          <w:ilvl w:val="1"/>
          <w:numId w:val="39"/>
        </w:numPr>
        <w:tabs>
          <w:tab w:val="left" w:pos="1197"/>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Encerrada a etapa de lances e concluída a negociação, quando houver, a Pregoeira examinará a proposta classificada em primeiro lugar quanto à compatibilidade do preço unitário por hora com o valor estimado, bem como quanto à conformidade do serviço ofertado com o Termo de Referência.</w:t>
      </w:r>
    </w:p>
    <w:p w:rsidR="006E5DA5" w:rsidRPr="00F85954" w:rsidRDefault="006E5DA5" w:rsidP="00455E0E">
      <w:pPr>
        <w:widowControl w:val="0"/>
        <w:numPr>
          <w:ilvl w:val="1"/>
          <w:numId w:val="39"/>
        </w:numPr>
        <w:tabs>
          <w:tab w:val="left" w:pos="1180"/>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Não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se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considerara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qualquer</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oferta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vantagem</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não prevista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neste</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pacing w:val="-2"/>
          <w:sz w:val="24"/>
          <w:szCs w:val="24"/>
          <w:lang w:val="pt-PT"/>
        </w:rPr>
        <w:t>Pregão.</w:t>
      </w:r>
    </w:p>
    <w:p w:rsidR="006E5DA5" w:rsidRPr="00F85954" w:rsidRDefault="006E5DA5" w:rsidP="00455E0E">
      <w:pPr>
        <w:widowControl w:val="0"/>
        <w:numPr>
          <w:ilvl w:val="1"/>
          <w:numId w:val="39"/>
        </w:numPr>
        <w:tabs>
          <w:tab w:val="left" w:pos="117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Pregoeira</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poderá</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solicitar</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parecer</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técnicos</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pertencentes</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ao</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quadro</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pessoal</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Município,</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ainda,</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pessoas</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físicas ou jurídicas estranhas a ele, para orientar sua decisão.</w:t>
      </w:r>
    </w:p>
    <w:p w:rsidR="006E5DA5" w:rsidRPr="00F85954" w:rsidRDefault="006E5DA5" w:rsidP="00455E0E">
      <w:pPr>
        <w:widowControl w:val="0"/>
        <w:numPr>
          <w:ilvl w:val="1"/>
          <w:numId w:val="39"/>
        </w:numPr>
        <w:tabs>
          <w:tab w:val="left" w:pos="1202"/>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Na hipótese de a proposta ou o lance de menor valor não ser aceito ou de o licitante vencedor desatender às exigências de habilitação, a Pregoeira examinará a proposta ou o lance subsequente, verificando sua aceitabilidade e habilitação, na ordem de classificação, segundo o critério de menor preço por item, até a apuração de proposta que atenda ao Edital.</w:t>
      </w:r>
    </w:p>
    <w:p w:rsidR="006E5DA5" w:rsidRPr="00F85954" w:rsidRDefault="006E5DA5" w:rsidP="00455E0E">
      <w:pPr>
        <w:widowControl w:val="0"/>
        <w:tabs>
          <w:tab w:val="left" w:pos="1202"/>
        </w:tabs>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numPr>
          <w:ilvl w:val="0"/>
          <w:numId w:val="39"/>
        </w:numPr>
        <w:tabs>
          <w:tab w:val="left" w:pos="1135"/>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DA</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pacing w:val="-2"/>
          <w:sz w:val="24"/>
          <w:szCs w:val="24"/>
          <w:lang w:val="pt-PT"/>
        </w:rPr>
        <w:t>HABILITAÇÃO</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 xml:space="preserve">Encerrada a etapa de lances, o licitante vencedor deverá encaminhar em prazo máximo de 2 horas os seguintes documentos de </w:t>
      </w:r>
      <w:r w:rsidRPr="00F85954">
        <w:rPr>
          <w:rFonts w:ascii="Times New Roman" w:eastAsia="Times New Roman" w:hAnsi="Times New Roman" w:cs="Times New Roman"/>
          <w:spacing w:val="-2"/>
          <w:sz w:val="24"/>
          <w:szCs w:val="24"/>
          <w:lang w:val="pt-PT"/>
        </w:rPr>
        <w:t>HABILITAÇÃO</w:t>
      </w:r>
    </w:p>
    <w:p w:rsidR="006E5DA5" w:rsidRPr="00F85954" w:rsidRDefault="006E5DA5" w:rsidP="00455E0E">
      <w:pPr>
        <w:widowControl w:val="0"/>
        <w:numPr>
          <w:ilvl w:val="1"/>
          <w:numId w:val="39"/>
        </w:numPr>
        <w:tabs>
          <w:tab w:val="left" w:pos="1315"/>
        </w:tabs>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u w:val="single"/>
          <w:lang w:val="pt-PT"/>
        </w:rPr>
        <w:t>Habilitação</w:t>
      </w:r>
      <w:r w:rsidRPr="00F85954">
        <w:rPr>
          <w:rFonts w:ascii="Times New Roman" w:eastAsia="Times New Roman" w:hAnsi="Times New Roman" w:cs="Times New Roman"/>
          <w:b/>
          <w:spacing w:val="-5"/>
          <w:sz w:val="24"/>
          <w:szCs w:val="24"/>
          <w:u w:val="single"/>
          <w:lang w:val="pt-PT"/>
        </w:rPr>
        <w:t xml:space="preserve"> </w:t>
      </w:r>
      <w:r w:rsidRPr="00F85954">
        <w:rPr>
          <w:rFonts w:ascii="Times New Roman" w:eastAsia="Times New Roman" w:hAnsi="Times New Roman" w:cs="Times New Roman"/>
          <w:b/>
          <w:spacing w:val="-2"/>
          <w:sz w:val="24"/>
          <w:szCs w:val="24"/>
          <w:u w:val="single"/>
          <w:lang w:val="pt-PT"/>
        </w:rPr>
        <w:t>Jurídica:</w:t>
      </w:r>
    </w:p>
    <w:p w:rsidR="006E5DA5" w:rsidRPr="00F85954" w:rsidRDefault="006E5DA5" w:rsidP="00455E0E">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Ato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constitutivo,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estatuto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social</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em</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vigor,</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devidamente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registrado,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em</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se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tratando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sociedades</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comerciais,</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no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caso de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sociedades</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por</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ações,</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acompanhado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documentos</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eleição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de seus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administradores,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(podendo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ser</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suprido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pela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via anexada junto ao credenciamento).</w:t>
      </w:r>
    </w:p>
    <w:p w:rsidR="006E5DA5" w:rsidRPr="00F85954" w:rsidRDefault="006E5DA5" w:rsidP="00455E0E">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Prova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inscrição no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Cadastro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Nacional de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Pessoa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Jurídica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pacing w:val="-2"/>
          <w:sz w:val="24"/>
          <w:szCs w:val="24"/>
          <w:lang w:val="pt-PT"/>
        </w:rPr>
        <w:t>CNPJ.</w:t>
      </w:r>
    </w:p>
    <w:p w:rsidR="006E5DA5" w:rsidRPr="00F85954" w:rsidRDefault="006E5DA5" w:rsidP="00455E0E">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Declaração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cumprimento do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disposto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no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inciso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XXXIII,</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do artigo 7°</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Constituição Federal</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conforme</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 xml:space="preserve">Anexo </w:t>
      </w:r>
      <w:r w:rsidRPr="00F85954">
        <w:rPr>
          <w:rFonts w:ascii="Times New Roman" w:eastAsia="Times New Roman" w:hAnsi="Times New Roman" w:cs="Times New Roman"/>
          <w:spacing w:val="-5"/>
          <w:sz w:val="24"/>
          <w:szCs w:val="24"/>
          <w:lang w:val="pt-PT"/>
        </w:rPr>
        <w:t>IV.</w:t>
      </w:r>
    </w:p>
    <w:p w:rsidR="006E5DA5" w:rsidRPr="00F85954" w:rsidRDefault="006E5DA5" w:rsidP="00455E0E">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Declaração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idoneidade,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conforme</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Anexo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pacing w:val="-4"/>
          <w:sz w:val="24"/>
          <w:szCs w:val="24"/>
          <w:lang w:val="pt-PT"/>
        </w:rPr>
        <w:t>III.</w:t>
      </w:r>
    </w:p>
    <w:p w:rsidR="006E5DA5" w:rsidRPr="00F85954" w:rsidRDefault="006E5DA5" w:rsidP="00455E0E">
      <w:pPr>
        <w:widowControl w:val="0"/>
        <w:numPr>
          <w:ilvl w:val="0"/>
          <w:numId w:val="39"/>
        </w:numPr>
        <w:tabs>
          <w:tab w:val="left" w:pos="1618"/>
        </w:tabs>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u w:val="single"/>
          <w:lang w:val="pt-PT"/>
        </w:rPr>
        <w:lastRenderedPageBreak/>
        <w:t>Regularidade</w:t>
      </w:r>
      <w:r w:rsidRPr="00F85954">
        <w:rPr>
          <w:rFonts w:ascii="Times New Roman" w:eastAsia="Times New Roman" w:hAnsi="Times New Roman" w:cs="Times New Roman"/>
          <w:b/>
          <w:spacing w:val="-7"/>
          <w:sz w:val="24"/>
          <w:szCs w:val="24"/>
          <w:u w:val="single"/>
          <w:lang w:val="pt-PT"/>
        </w:rPr>
        <w:t xml:space="preserve"> </w:t>
      </w:r>
      <w:r w:rsidRPr="00F85954">
        <w:rPr>
          <w:rFonts w:ascii="Times New Roman" w:eastAsia="Times New Roman" w:hAnsi="Times New Roman" w:cs="Times New Roman"/>
          <w:b/>
          <w:spacing w:val="-2"/>
          <w:sz w:val="24"/>
          <w:szCs w:val="24"/>
          <w:u w:val="single"/>
          <w:lang w:val="pt-PT"/>
        </w:rPr>
        <w:t>Fiscal:</w:t>
      </w:r>
    </w:p>
    <w:p w:rsidR="006E5DA5" w:rsidRPr="00F85954" w:rsidRDefault="006E5DA5" w:rsidP="00455E0E">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Prova da regularidade para a Fazenda Federal,</w:t>
      </w:r>
      <w:r w:rsidRPr="00F85954">
        <w:rPr>
          <w:rFonts w:ascii="Times New Roman" w:eastAsia="Times New Roman" w:hAnsi="Times New Roman" w:cs="Times New Roman"/>
          <w:spacing w:val="17"/>
          <w:sz w:val="24"/>
          <w:szCs w:val="24"/>
          <w:lang w:val="pt-PT"/>
        </w:rPr>
        <w:t xml:space="preserve"> </w:t>
      </w:r>
      <w:r w:rsidRPr="00F85954">
        <w:rPr>
          <w:rFonts w:ascii="Times New Roman" w:eastAsia="Times New Roman" w:hAnsi="Times New Roman" w:cs="Times New Roman"/>
          <w:sz w:val="24"/>
          <w:szCs w:val="24"/>
          <w:lang w:val="pt-PT"/>
        </w:rPr>
        <w:t>Estadual e Municipal do</w:t>
      </w:r>
      <w:r w:rsidRPr="00F85954">
        <w:rPr>
          <w:rFonts w:ascii="Times New Roman" w:eastAsia="Times New Roman" w:hAnsi="Times New Roman" w:cs="Times New Roman"/>
          <w:spacing w:val="17"/>
          <w:sz w:val="24"/>
          <w:szCs w:val="24"/>
          <w:lang w:val="pt-PT"/>
        </w:rPr>
        <w:t xml:space="preserve"> </w:t>
      </w:r>
      <w:r w:rsidRPr="00F85954">
        <w:rPr>
          <w:rFonts w:ascii="Times New Roman" w:eastAsia="Times New Roman" w:hAnsi="Times New Roman" w:cs="Times New Roman"/>
          <w:sz w:val="24"/>
          <w:szCs w:val="24"/>
          <w:lang w:val="pt-PT"/>
        </w:rPr>
        <w:t>domicílio</w:t>
      </w:r>
      <w:r w:rsidRPr="00F85954">
        <w:rPr>
          <w:rFonts w:ascii="Times New Roman" w:eastAsia="Times New Roman" w:hAnsi="Times New Roman" w:cs="Times New Roman"/>
          <w:spacing w:val="17"/>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17"/>
          <w:sz w:val="24"/>
          <w:szCs w:val="24"/>
          <w:lang w:val="pt-PT"/>
        </w:rPr>
        <w:t xml:space="preserve"> </w:t>
      </w:r>
      <w:r w:rsidRPr="00F85954">
        <w:rPr>
          <w:rFonts w:ascii="Times New Roman" w:eastAsia="Times New Roman" w:hAnsi="Times New Roman" w:cs="Times New Roman"/>
          <w:sz w:val="24"/>
          <w:szCs w:val="24"/>
          <w:lang w:val="pt-PT"/>
        </w:rPr>
        <w:t>sede do</w:t>
      </w:r>
      <w:r w:rsidRPr="00F85954">
        <w:rPr>
          <w:rFonts w:ascii="Times New Roman" w:eastAsia="Times New Roman" w:hAnsi="Times New Roman" w:cs="Times New Roman"/>
          <w:spacing w:val="17"/>
          <w:sz w:val="24"/>
          <w:szCs w:val="24"/>
          <w:lang w:val="pt-PT"/>
        </w:rPr>
        <w:t xml:space="preserve"> </w:t>
      </w:r>
      <w:r w:rsidRPr="00F85954">
        <w:rPr>
          <w:rFonts w:ascii="Times New Roman" w:eastAsia="Times New Roman" w:hAnsi="Times New Roman" w:cs="Times New Roman"/>
          <w:sz w:val="24"/>
          <w:szCs w:val="24"/>
          <w:lang w:val="pt-PT"/>
        </w:rPr>
        <w:t>proponente, ou</w:t>
      </w:r>
      <w:r w:rsidRPr="00F85954">
        <w:rPr>
          <w:rFonts w:ascii="Times New Roman" w:eastAsia="Times New Roman" w:hAnsi="Times New Roman" w:cs="Times New Roman"/>
          <w:spacing w:val="17"/>
          <w:sz w:val="24"/>
          <w:szCs w:val="24"/>
          <w:lang w:val="pt-PT"/>
        </w:rPr>
        <w:t xml:space="preserve"> </w:t>
      </w:r>
      <w:r w:rsidRPr="00F85954">
        <w:rPr>
          <w:rFonts w:ascii="Times New Roman" w:eastAsia="Times New Roman" w:hAnsi="Times New Roman" w:cs="Times New Roman"/>
          <w:sz w:val="24"/>
          <w:szCs w:val="24"/>
          <w:lang w:val="pt-PT"/>
        </w:rPr>
        <w:t>outra equivalente, na forma de lei.</w:t>
      </w:r>
    </w:p>
    <w:p w:rsidR="006E5DA5" w:rsidRPr="00F85954" w:rsidRDefault="006E5DA5" w:rsidP="00455E0E">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Prova</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regularidade</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relativa</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à</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Seguridade</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Social</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e</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ao</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Fundo</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Garantia</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por</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Tempo</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Serviço</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(FGTS), demonstrando situação regular no cumprimento dos encargos sociais instituídos por lei.</w:t>
      </w:r>
    </w:p>
    <w:p w:rsidR="006E5DA5" w:rsidRPr="00F85954" w:rsidRDefault="006E5DA5" w:rsidP="00455E0E">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CNDT</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 Certidão Negativa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Débitos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Trabalhistas,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acordo com</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as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prerrogativas</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Lei</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12.440/11,</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com</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pacing w:val="-2"/>
          <w:sz w:val="24"/>
          <w:szCs w:val="24"/>
          <w:lang w:val="pt-PT"/>
        </w:rPr>
        <w:t>validade.</w:t>
      </w:r>
    </w:p>
    <w:p w:rsidR="006E5DA5" w:rsidRPr="00F85954" w:rsidRDefault="006E5DA5" w:rsidP="00455E0E">
      <w:pPr>
        <w:widowControl w:val="0"/>
        <w:numPr>
          <w:ilvl w:val="0"/>
          <w:numId w:val="39"/>
        </w:numPr>
        <w:tabs>
          <w:tab w:val="left" w:pos="1315"/>
        </w:tabs>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u w:val="single"/>
          <w:lang w:val="pt-PT"/>
        </w:rPr>
        <w:t>Qualificação</w:t>
      </w:r>
      <w:r w:rsidRPr="00F85954">
        <w:rPr>
          <w:rFonts w:ascii="Times New Roman" w:eastAsia="Times New Roman" w:hAnsi="Times New Roman" w:cs="Times New Roman"/>
          <w:b/>
          <w:spacing w:val="-9"/>
          <w:sz w:val="24"/>
          <w:szCs w:val="24"/>
          <w:u w:val="single"/>
          <w:lang w:val="pt-PT"/>
        </w:rPr>
        <w:t xml:space="preserve"> </w:t>
      </w:r>
      <w:r w:rsidRPr="00F85954">
        <w:rPr>
          <w:rFonts w:ascii="Times New Roman" w:eastAsia="Times New Roman" w:hAnsi="Times New Roman" w:cs="Times New Roman"/>
          <w:b/>
          <w:sz w:val="24"/>
          <w:szCs w:val="24"/>
          <w:u w:val="single"/>
          <w:lang w:val="pt-PT"/>
        </w:rPr>
        <w:t>Econômico-</w:t>
      </w:r>
      <w:r w:rsidRPr="00F85954">
        <w:rPr>
          <w:rFonts w:ascii="Times New Roman" w:eastAsia="Times New Roman" w:hAnsi="Times New Roman" w:cs="Times New Roman"/>
          <w:b/>
          <w:spacing w:val="-2"/>
          <w:sz w:val="24"/>
          <w:szCs w:val="24"/>
          <w:u w:val="single"/>
          <w:lang w:val="pt-PT"/>
        </w:rPr>
        <w:t>Financeira:</w:t>
      </w:r>
    </w:p>
    <w:p w:rsidR="006E5DA5" w:rsidRPr="00F85954" w:rsidRDefault="006E5DA5" w:rsidP="00455E0E">
      <w:pPr>
        <w:widowControl w:val="0"/>
        <w:numPr>
          <w:ilvl w:val="2"/>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Certidão</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negativa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falência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concordata,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expedida</w:t>
      </w:r>
      <w:r w:rsidRPr="00F85954">
        <w:rPr>
          <w:rFonts w:ascii="Times New Roman" w:eastAsia="Times New Roman" w:hAnsi="Times New Roman" w:cs="Times New Roman"/>
          <w:spacing w:val="-13"/>
          <w:sz w:val="24"/>
          <w:szCs w:val="24"/>
          <w:lang w:val="pt-PT"/>
        </w:rPr>
        <w:t xml:space="preserve"> </w:t>
      </w:r>
      <w:r w:rsidRPr="00F85954">
        <w:rPr>
          <w:rFonts w:ascii="Times New Roman" w:eastAsia="Times New Roman" w:hAnsi="Times New Roman" w:cs="Times New Roman"/>
          <w:sz w:val="24"/>
          <w:szCs w:val="24"/>
          <w:lang w:val="pt-PT"/>
        </w:rPr>
        <w:t>pelo</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distribuidor</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sede</w:t>
      </w:r>
      <w:r w:rsidRPr="00F85954">
        <w:rPr>
          <w:rFonts w:ascii="Times New Roman" w:eastAsia="Times New Roman" w:hAnsi="Times New Roman" w:cs="Times New Roman"/>
          <w:spacing w:val="-13"/>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pessoa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jurídica,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com</w:t>
      </w:r>
      <w:r w:rsidRPr="00F85954">
        <w:rPr>
          <w:rFonts w:ascii="Times New Roman" w:eastAsia="Times New Roman" w:hAnsi="Times New Roman" w:cs="Times New Roman"/>
          <w:spacing w:val="-13"/>
          <w:sz w:val="24"/>
          <w:szCs w:val="24"/>
          <w:lang w:val="pt-PT"/>
        </w:rPr>
        <w:t xml:space="preserve"> </w:t>
      </w:r>
      <w:r w:rsidRPr="00F85954">
        <w:rPr>
          <w:rFonts w:ascii="Times New Roman" w:eastAsia="Times New Roman" w:hAnsi="Times New Roman" w:cs="Times New Roman"/>
          <w:sz w:val="24"/>
          <w:szCs w:val="24"/>
          <w:lang w:val="pt-PT"/>
        </w:rPr>
        <w:t>data</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não</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inferior a 60 (sessenta) dias.</w:t>
      </w:r>
    </w:p>
    <w:p w:rsidR="006E5DA5" w:rsidRPr="00F85954" w:rsidRDefault="006E5DA5" w:rsidP="00455E0E">
      <w:pPr>
        <w:widowControl w:val="0"/>
        <w:numPr>
          <w:ilvl w:val="0"/>
          <w:numId w:val="39"/>
        </w:numPr>
        <w:tabs>
          <w:tab w:val="left" w:pos="1315"/>
        </w:tabs>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u w:val="single"/>
          <w:lang w:val="pt-PT"/>
        </w:rPr>
        <w:t>Qualificação</w:t>
      </w:r>
      <w:r w:rsidRPr="00F85954">
        <w:rPr>
          <w:rFonts w:ascii="Times New Roman" w:eastAsia="Times New Roman" w:hAnsi="Times New Roman" w:cs="Times New Roman"/>
          <w:b/>
          <w:spacing w:val="-9"/>
          <w:sz w:val="24"/>
          <w:szCs w:val="24"/>
          <w:u w:val="single"/>
          <w:lang w:val="pt-PT"/>
        </w:rPr>
        <w:t xml:space="preserve"> </w:t>
      </w:r>
      <w:r w:rsidRPr="00F85954">
        <w:rPr>
          <w:rFonts w:ascii="Times New Roman" w:eastAsia="Times New Roman" w:hAnsi="Times New Roman" w:cs="Times New Roman"/>
          <w:b/>
          <w:spacing w:val="-2"/>
          <w:sz w:val="24"/>
          <w:szCs w:val="24"/>
          <w:u w:val="single"/>
          <w:lang w:val="pt-PT"/>
        </w:rPr>
        <w:t>Técnica:</w:t>
      </w:r>
    </w:p>
    <w:p w:rsidR="006E5DA5" w:rsidRPr="00F85954" w:rsidRDefault="006E5DA5" w:rsidP="00455E0E">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color w:val="FF0000"/>
          <w:sz w:val="24"/>
          <w:szCs w:val="24"/>
          <w:lang w:val="pt-PT"/>
        </w:rPr>
        <w:t>a) Atestado de Capacidade Técnica, expedido por pessoa jurídica de direito público ou privado onde ateste que a li</w:t>
      </w:r>
      <w:r w:rsidR="00466FCE" w:rsidRPr="00F85954">
        <w:rPr>
          <w:rFonts w:ascii="Times New Roman" w:eastAsia="Times New Roman" w:hAnsi="Times New Roman" w:cs="Times New Roman"/>
          <w:color w:val="FF0000"/>
          <w:sz w:val="24"/>
          <w:szCs w:val="24"/>
          <w:lang w:val="pt-PT"/>
        </w:rPr>
        <w:t>citante já forneceu os serviços</w:t>
      </w:r>
      <w:r w:rsidRPr="00F85954">
        <w:rPr>
          <w:rFonts w:ascii="Times New Roman" w:eastAsia="Times New Roman" w:hAnsi="Times New Roman" w:cs="Times New Roman"/>
          <w:color w:val="FF0000"/>
          <w:sz w:val="24"/>
          <w:szCs w:val="24"/>
          <w:lang w:val="pt-PT"/>
        </w:rPr>
        <w:t xml:space="preserve"> da mesma natureza do </w:t>
      </w:r>
      <w:r w:rsidRPr="00F85954">
        <w:rPr>
          <w:rFonts w:ascii="Times New Roman" w:eastAsia="Times New Roman" w:hAnsi="Times New Roman" w:cs="Times New Roman"/>
          <w:sz w:val="24"/>
          <w:szCs w:val="24"/>
          <w:lang w:val="pt-PT"/>
        </w:rPr>
        <w:t>presente edital e que os mesmos foram entregues/executados de maneira satisfatória quanto à qualidade e prazos;</w:t>
      </w:r>
    </w:p>
    <w:p w:rsidR="006E5DA5" w:rsidRPr="00F85954" w:rsidRDefault="006E5DA5" w:rsidP="00455E0E">
      <w:pPr>
        <w:widowControl w:val="0"/>
        <w:numPr>
          <w:ilvl w:val="2"/>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Os</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documentos</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habilitação,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serão</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examinados</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pelo</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pregoeiro,</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verificara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autenticidade</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das</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certidões</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junta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aos</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sítios eletrônicos oficiais de órgãos e entidades emissores.</w:t>
      </w:r>
    </w:p>
    <w:p w:rsidR="006E5DA5" w:rsidRPr="00F85954" w:rsidRDefault="006E5DA5" w:rsidP="00455E0E">
      <w:pPr>
        <w:widowControl w:val="0"/>
        <w:numPr>
          <w:ilvl w:val="1"/>
          <w:numId w:val="39"/>
        </w:numPr>
        <w:tabs>
          <w:tab w:val="left" w:pos="1315"/>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beneficiaria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Lei Complementar</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nº</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123/2006</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possua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alguma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restrição na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comprovação de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regularidade</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fiscal e/ou trabalhista, terá sua habilitação condicionada ao envio de nova documentação, que comprove a sua regularidade, em 5 (cinco) dias</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uteis,</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prazo</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poderá</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ser</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prorrogado</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uma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única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vez,</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par</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igual</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período,</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critério</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Administração,</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desde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seja</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requerido pelo interessado, de forma motivada e durante o transcurso do respectivo prazo.</w:t>
      </w:r>
    </w:p>
    <w:p w:rsidR="006E5DA5" w:rsidRPr="00F85954" w:rsidRDefault="006E5DA5" w:rsidP="00455E0E">
      <w:pPr>
        <w:widowControl w:val="0"/>
        <w:numPr>
          <w:ilvl w:val="1"/>
          <w:numId w:val="39"/>
        </w:numPr>
        <w:tabs>
          <w:tab w:val="left" w:pos="1312"/>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Na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hipótese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proposta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vencedora</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não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for</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aceitável</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licitante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não</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atender</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as</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exigências</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para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habilitação, o</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pregoeiro examinara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proposta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subsequente</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assim</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sucessivamente,</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na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ordem</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classificação,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até</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apuração</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uma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proposta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atenda ao edital.</w:t>
      </w:r>
    </w:p>
    <w:p w:rsidR="006E5DA5" w:rsidRPr="00F85954" w:rsidRDefault="006E5DA5" w:rsidP="00455E0E">
      <w:pPr>
        <w:widowControl w:val="0"/>
        <w:numPr>
          <w:ilvl w:val="1"/>
          <w:numId w:val="39"/>
        </w:numPr>
        <w:tabs>
          <w:tab w:val="left" w:pos="1329"/>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Constatado o atendimento as exigências estabelecidas no edital, o licitante sera declarado vencedor, oportunizando-se a manifestação da intenção de recurso.</w:t>
      </w:r>
    </w:p>
    <w:p w:rsidR="006E5DA5" w:rsidRPr="00F85954" w:rsidRDefault="006E5DA5" w:rsidP="00455E0E">
      <w:pPr>
        <w:widowControl w:val="0"/>
        <w:numPr>
          <w:ilvl w:val="0"/>
          <w:numId w:val="39"/>
        </w:numPr>
        <w:tabs>
          <w:tab w:val="left" w:pos="1135"/>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IMPUGNAÇÃO</w:t>
      </w:r>
      <w:r w:rsidRPr="00F85954">
        <w:rPr>
          <w:rFonts w:ascii="Times New Roman" w:eastAsia="Times New Roman" w:hAnsi="Times New Roman" w:cs="Times New Roman"/>
          <w:b/>
          <w:bCs/>
          <w:spacing w:val="-2"/>
          <w:sz w:val="24"/>
          <w:szCs w:val="24"/>
          <w:lang w:val="pt-PT"/>
        </w:rPr>
        <w:t xml:space="preserve"> </w:t>
      </w:r>
      <w:r w:rsidRPr="00F85954">
        <w:rPr>
          <w:rFonts w:ascii="Times New Roman" w:eastAsia="Times New Roman" w:hAnsi="Times New Roman" w:cs="Times New Roman"/>
          <w:b/>
          <w:bCs/>
          <w:sz w:val="24"/>
          <w:szCs w:val="24"/>
          <w:lang w:val="pt-PT"/>
        </w:rPr>
        <w:t>AO</w:t>
      </w:r>
      <w:r w:rsidRPr="00F85954">
        <w:rPr>
          <w:rFonts w:ascii="Times New Roman" w:eastAsia="Times New Roman" w:hAnsi="Times New Roman" w:cs="Times New Roman"/>
          <w:b/>
          <w:bCs/>
          <w:spacing w:val="-2"/>
          <w:sz w:val="24"/>
          <w:szCs w:val="24"/>
          <w:lang w:val="pt-PT"/>
        </w:rPr>
        <w:t xml:space="preserve"> </w:t>
      </w:r>
      <w:r w:rsidRPr="00F85954">
        <w:rPr>
          <w:rFonts w:ascii="Times New Roman" w:eastAsia="Times New Roman" w:hAnsi="Times New Roman" w:cs="Times New Roman"/>
          <w:b/>
          <w:bCs/>
          <w:sz w:val="24"/>
          <w:szCs w:val="24"/>
          <w:lang w:val="pt-PT"/>
        </w:rPr>
        <w:t xml:space="preserve">ATO </w:t>
      </w:r>
      <w:r w:rsidRPr="00F85954">
        <w:rPr>
          <w:rFonts w:ascii="Times New Roman" w:eastAsia="Times New Roman" w:hAnsi="Times New Roman" w:cs="Times New Roman"/>
          <w:b/>
          <w:bCs/>
          <w:spacing w:val="-2"/>
          <w:sz w:val="24"/>
          <w:szCs w:val="24"/>
          <w:lang w:val="pt-PT"/>
        </w:rPr>
        <w:t>CONVOCATÓRIO</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13.1. Até 3 (três) dias úteis antes da data de abertura da sessão pública, qualquer pessoa poderá impugnar este Edital ou solicitar esclarecimentos, na forma do art. 164 da Lei Federal nº 14.133/2021.</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 xml:space="preserve">A impugnação deverá ser encaminhada para o seguinte endereço eletrônico: </w:t>
      </w:r>
      <w:r w:rsidR="008D71E4" w:rsidRPr="00F85954">
        <w:rPr>
          <w:rFonts w:ascii="Times New Roman" w:eastAsia="Times New Roman" w:hAnsi="Times New Roman" w:cs="Times New Roman"/>
          <w:color w:val="0563C1" w:themeColor="hyperlink"/>
          <w:sz w:val="24"/>
          <w:szCs w:val="24"/>
          <w:u w:val="single" w:color="0000FF"/>
          <w:lang w:val="pt-PT"/>
        </w:rPr>
        <w:fldChar w:fldCharType="begin"/>
      </w:r>
      <w:r w:rsidR="008D71E4" w:rsidRPr="00F85954">
        <w:rPr>
          <w:rFonts w:ascii="Times New Roman" w:eastAsia="Times New Roman" w:hAnsi="Times New Roman" w:cs="Times New Roman"/>
          <w:color w:val="0563C1" w:themeColor="hyperlink"/>
          <w:sz w:val="24"/>
          <w:szCs w:val="24"/>
          <w:u w:val="single" w:color="0000FF"/>
          <w:lang w:val="pt-PT"/>
        </w:rPr>
        <w:instrText xml:space="preserve"> HYPERLINK "mailto:licitaco</w:instrText>
      </w:r>
      <w:r w:rsidR="008D71E4" w:rsidRPr="00F85954">
        <w:rPr>
          <w:rFonts w:ascii="Times New Roman" w:eastAsia="Times New Roman" w:hAnsi="Times New Roman" w:cs="Times New Roman"/>
          <w:color w:val="0563C1" w:themeColor="hyperlink"/>
          <w:sz w:val="24"/>
          <w:szCs w:val="24"/>
          <w:u w:val="single" w:color="0000FF"/>
          <w:lang w:val="pt-PT"/>
        </w:rPr>
        <w:instrText xml:space="preserve">es@sagradafamilia.rs.gov.br," </w:instrText>
      </w:r>
      <w:r w:rsidR="008D71E4" w:rsidRPr="00F85954">
        <w:rPr>
          <w:rFonts w:ascii="Times New Roman" w:eastAsia="Times New Roman" w:hAnsi="Times New Roman" w:cs="Times New Roman"/>
          <w:color w:val="0563C1" w:themeColor="hyperlink"/>
          <w:sz w:val="24"/>
          <w:szCs w:val="24"/>
          <w:u w:val="single" w:color="0000FF"/>
          <w:lang w:val="pt-PT"/>
        </w:rPr>
        <w:fldChar w:fldCharType="separate"/>
      </w:r>
      <w:r w:rsidRPr="00F85954">
        <w:rPr>
          <w:rFonts w:ascii="Times New Roman" w:eastAsia="Times New Roman" w:hAnsi="Times New Roman" w:cs="Times New Roman"/>
          <w:color w:val="0563C1" w:themeColor="hyperlink"/>
          <w:sz w:val="24"/>
          <w:szCs w:val="24"/>
          <w:u w:val="single" w:color="0000FF"/>
          <w:lang w:val="pt-PT"/>
        </w:rPr>
        <w:t>licitacoes@sagradafamilia.rs.gov.br</w:t>
      </w:r>
      <w:r w:rsidRPr="00F85954">
        <w:rPr>
          <w:rFonts w:ascii="Times New Roman" w:eastAsia="Times New Roman" w:hAnsi="Times New Roman" w:cs="Times New Roman"/>
          <w:color w:val="0563C1" w:themeColor="hyperlink"/>
          <w:sz w:val="24"/>
          <w:szCs w:val="24"/>
          <w:u w:val="single"/>
          <w:lang w:val="pt-PT"/>
        </w:rPr>
        <w:t>,</w:t>
      </w:r>
      <w:r w:rsidR="008D71E4" w:rsidRPr="00F85954">
        <w:rPr>
          <w:rFonts w:ascii="Times New Roman" w:eastAsia="Times New Roman" w:hAnsi="Times New Roman" w:cs="Times New Roman"/>
          <w:color w:val="0563C1" w:themeColor="hyperlink"/>
          <w:sz w:val="24"/>
          <w:szCs w:val="24"/>
          <w:u w:val="single"/>
          <w:lang w:val="pt-PT"/>
        </w:rPr>
        <w:fldChar w:fldCharType="end"/>
      </w:r>
      <w:r w:rsidRPr="00F85954">
        <w:rPr>
          <w:rFonts w:ascii="Times New Roman" w:eastAsia="Times New Roman" w:hAnsi="Times New Roman" w:cs="Times New Roman"/>
          <w:sz w:val="24"/>
          <w:szCs w:val="24"/>
          <w:lang w:val="pt-PT"/>
        </w:rPr>
        <w:t xml:space="preserve"> devendo seu recebimento ser efetuada tempestivamente.</w:t>
      </w:r>
    </w:p>
    <w:p w:rsidR="006E5DA5" w:rsidRPr="00F85954" w:rsidRDefault="006E5DA5" w:rsidP="00455E0E">
      <w:pPr>
        <w:widowControl w:val="0"/>
        <w:numPr>
          <w:ilvl w:val="2"/>
          <w:numId w:val="39"/>
        </w:numPr>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Acolhida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petição contra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ato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convocatório,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quando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for</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necessário,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será</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designada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nova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data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para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 xml:space="preserve">realização do </w:t>
      </w:r>
      <w:r w:rsidRPr="00F85954">
        <w:rPr>
          <w:rFonts w:ascii="Times New Roman" w:eastAsia="Times New Roman" w:hAnsi="Times New Roman" w:cs="Times New Roman"/>
          <w:spacing w:val="-2"/>
          <w:sz w:val="24"/>
          <w:szCs w:val="24"/>
          <w:lang w:val="pt-PT"/>
        </w:rPr>
        <w:t>certame.</w:t>
      </w:r>
    </w:p>
    <w:p w:rsidR="006E5DA5" w:rsidRPr="00F85954" w:rsidRDefault="006E5DA5" w:rsidP="00455E0E">
      <w:pPr>
        <w:widowControl w:val="0"/>
        <w:numPr>
          <w:ilvl w:val="0"/>
          <w:numId w:val="39"/>
        </w:numPr>
        <w:tabs>
          <w:tab w:val="left" w:pos="1135"/>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w:t>
      </w:r>
      <w:r w:rsidRPr="00F85954">
        <w:rPr>
          <w:rFonts w:ascii="Times New Roman" w:eastAsia="Times New Roman" w:hAnsi="Times New Roman" w:cs="Times New Roman"/>
          <w:b/>
          <w:bCs/>
          <w:spacing w:val="-4"/>
          <w:sz w:val="24"/>
          <w:szCs w:val="24"/>
          <w:lang w:val="pt-PT"/>
        </w:rPr>
        <w:t xml:space="preserve"> </w:t>
      </w:r>
      <w:r w:rsidRPr="00F85954">
        <w:rPr>
          <w:rFonts w:ascii="Times New Roman" w:eastAsia="Times New Roman" w:hAnsi="Times New Roman" w:cs="Times New Roman"/>
          <w:b/>
          <w:bCs/>
          <w:sz w:val="24"/>
          <w:szCs w:val="24"/>
          <w:lang w:val="pt-PT"/>
        </w:rPr>
        <w:t>RECURSOS</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pacing w:val="-2"/>
          <w:sz w:val="24"/>
          <w:szCs w:val="24"/>
          <w:lang w:val="pt-PT"/>
        </w:rPr>
        <w:t>ADMINISTRATIVOS</w:t>
      </w:r>
    </w:p>
    <w:p w:rsidR="006E5DA5" w:rsidRPr="00F85954" w:rsidRDefault="006E5DA5" w:rsidP="00455E0E">
      <w:pPr>
        <w:widowControl w:val="0"/>
        <w:numPr>
          <w:ilvl w:val="1"/>
          <w:numId w:val="39"/>
        </w:numPr>
        <w:tabs>
          <w:tab w:val="left" w:pos="1367"/>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Caberá recurso nos casos previstos no art. 165 da Lei nº 14.133/2021. O licitante deverá manifestar imediatamente, no sistema eletrônico, a intenção motivada de recorrer, após o julgamento das propostas e/ou o ato de habilitação ou inabilitação, conforme a etapa correspondente.</w:t>
      </w:r>
    </w:p>
    <w:p w:rsidR="006E5DA5" w:rsidRPr="00F85954" w:rsidRDefault="006E5DA5" w:rsidP="00455E0E">
      <w:pPr>
        <w:widowControl w:val="0"/>
        <w:numPr>
          <w:ilvl w:val="1"/>
          <w:numId w:val="39"/>
        </w:numPr>
        <w:tabs>
          <w:tab w:val="left" w:pos="1326"/>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 intenção motivada de recorrer é aquela que identifica, objetivamente, os fatos e o direito que o licitante pretende que sejam revistos pela pregoeira.</w:t>
      </w:r>
    </w:p>
    <w:p w:rsidR="006E5DA5" w:rsidRPr="00F85954" w:rsidRDefault="006E5DA5" w:rsidP="00455E0E">
      <w:pPr>
        <w:widowControl w:val="0"/>
        <w:numPr>
          <w:ilvl w:val="1"/>
          <w:numId w:val="39"/>
        </w:numPr>
        <w:tabs>
          <w:tab w:val="left" w:pos="132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lastRenderedPageBreak/>
        <w:t>O licitante que manifestar a intenção de recorrer disporá do prazo de 3 (três) dias úteis para apresentar as razões do recurso, contado na forma do art. 165 da Lei nº 14.133/2021. Os demais licitantes ficam desde logo intimados para apresentar contrarrazões em igual prazo, contado da divulgação da interposição do recurso.</w:t>
      </w:r>
    </w:p>
    <w:p w:rsidR="006E5DA5" w:rsidRPr="00F85954" w:rsidRDefault="006E5DA5" w:rsidP="00455E0E">
      <w:pPr>
        <w:widowControl w:val="0"/>
        <w:numPr>
          <w:ilvl w:val="1"/>
          <w:numId w:val="39"/>
        </w:numPr>
        <w:tabs>
          <w:tab w:val="left" w:pos="131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falta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manifesta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ao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imediata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e</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motivada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do licitante importará</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decadência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direito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pacing w:val="-2"/>
          <w:sz w:val="24"/>
          <w:szCs w:val="24"/>
          <w:lang w:val="pt-PT"/>
        </w:rPr>
        <w:t>recurso.</w:t>
      </w:r>
    </w:p>
    <w:p w:rsidR="006E5DA5" w:rsidRPr="00F85954" w:rsidRDefault="006E5DA5" w:rsidP="00455E0E">
      <w:pPr>
        <w:widowControl w:val="0"/>
        <w:numPr>
          <w:ilvl w:val="1"/>
          <w:numId w:val="39"/>
        </w:numPr>
        <w:tabs>
          <w:tab w:val="left" w:pos="131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recurso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contra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decisão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Pregoeira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não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terá</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 xml:space="preserve">efeito </w:t>
      </w:r>
      <w:r w:rsidRPr="00F85954">
        <w:rPr>
          <w:rFonts w:ascii="Times New Roman" w:eastAsia="Times New Roman" w:hAnsi="Times New Roman" w:cs="Times New Roman"/>
          <w:spacing w:val="-2"/>
          <w:sz w:val="24"/>
          <w:szCs w:val="24"/>
          <w:lang w:val="pt-PT"/>
        </w:rPr>
        <w:t>suspensivo.</w:t>
      </w:r>
    </w:p>
    <w:p w:rsidR="006E5DA5" w:rsidRPr="00F85954" w:rsidRDefault="006E5DA5" w:rsidP="00455E0E">
      <w:pPr>
        <w:widowControl w:val="0"/>
        <w:numPr>
          <w:ilvl w:val="1"/>
          <w:numId w:val="39"/>
        </w:numPr>
        <w:tabs>
          <w:tab w:val="left" w:pos="131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acolhimento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recurso</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importara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invalidação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apenas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dos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atos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insuscetíveis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aproveitamento.</w:t>
      </w:r>
    </w:p>
    <w:p w:rsidR="006E5DA5" w:rsidRPr="00F85954" w:rsidRDefault="006E5DA5" w:rsidP="00455E0E">
      <w:pPr>
        <w:widowControl w:val="0"/>
        <w:numPr>
          <w:ilvl w:val="1"/>
          <w:numId w:val="39"/>
        </w:numPr>
        <w:tabs>
          <w:tab w:val="left" w:pos="131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Não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serão conhecidos</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os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recursos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interpostos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após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os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respectivos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prazos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pacing w:val="-2"/>
          <w:sz w:val="24"/>
          <w:szCs w:val="24"/>
          <w:lang w:val="pt-PT"/>
        </w:rPr>
        <w:t>legais.</w:t>
      </w:r>
    </w:p>
    <w:p w:rsidR="006E5DA5" w:rsidRPr="00F85954" w:rsidRDefault="006E5DA5" w:rsidP="00455E0E">
      <w:pPr>
        <w:widowControl w:val="0"/>
        <w:numPr>
          <w:ilvl w:val="1"/>
          <w:numId w:val="39"/>
        </w:numPr>
        <w:tabs>
          <w:tab w:val="left" w:pos="1317"/>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Descairá do direito de impugnar perante a Administração, os termos desta licitação, aquele que os aceitando sem</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objeção, venha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apontar,</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depois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julgamento,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falhas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irregularidades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viciariam,</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hipótese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em</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tal</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comunicação não terá</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efeito de recurso.</w:t>
      </w:r>
    </w:p>
    <w:p w:rsidR="006E5DA5" w:rsidRPr="00F85954" w:rsidRDefault="006E5DA5" w:rsidP="00455E0E">
      <w:pPr>
        <w:widowControl w:val="0"/>
        <w:numPr>
          <w:ilvl w:val="0"/>
          <w:numId w:val="39"/>
        </w:numPr>
        <w:tabs>
          <w:tab w:val="left" w:pos="1135"/>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w:t>
      </w:r>
      <w:r w:rsidRPr="00F85954">
        <w:rPr>
          <w:rFonts w:ascii="Times New Roman" w:eastAsia="Times New Roman" w:hAnsi="Times New Roman" w:cs="Times New Roman"/>
          <w:b/>
          <w:bCs/>
          <w:spacing w:val="-3"/>
          <w:sz w:val="24"/>
          <w:szCs w:val="24"/>
          <w:lang w:val="pt-PT"/>
        </w:rPr>
        <w:t xml:space="preserve"> </w:t>
      </w:r>
      <w:r w:rsidRPr="00F85954">
        <w:rPr>
          <w:rFonts w:ascii="Times New Roman" w:eastAsia="Times New Roman" w:hAnsi="Times New Roman" w:cs="Times New Roman"/>
          <w:b/>
          <w:bCs/>
          <w:sz w:val="24"/>
          <w:szCs w:val="24"/>
          <w:lang w:val="pt-PT"/>
        </w:rPr>
        <w:t>ADJUDICAÇÃO</w:t>
      </w:r>
      <w:r w:rsidRPr="00F85954">
        <w:rPr>
          <w:rFonts w:ascii="Times New Roman" w:eastAsia="Times New Roman" w:hAnsi="Times New Roman" w:cs="Times New Roman"/>
          <w:b/>
          <w:bCs/>
          <w:spacing w:val="-2"/>
          <w:sz w:val="24"/>
          <w:szCs w:val="24"/>
          <w:lang w:val="pt-PT"/>
        </w:rPr>
        <w:t xml:space="preserve"> </w:t>
      </w:r>
      <w:r w:rsidRPr="00F85954">
        <w:rPr>
          <w:rFonts w:ascii="Times New Roman" w:eastAsia="Times New Roman" w:hAnsi="Times New Roman" w:cs="Times New Roman"/>
          <w:b/>
          <w:bCs/>
          <w:sz w:val="24"/>
          <w:szCs w:val="24"/>
          <w:lang w:val="pt-PT"/>
        </w:rPr>
        <w:t>E</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pacing w:val="-2"/>
          <w:sz w:val="24"/>
          <w:szCs w:val="24"/>
          <w:lang w:val="pt-PT"/>
        </w:rPr>
        <w:t>HOMOLOGAÇÃO</w:t>
      </w:r>
    </w:p>
    <w:p w:rsidR="006E5DA5" w:rsidRPr="00F85954" w:rsidRDefault="006E5DA5" w:rsidP="00455E0E">
      <w:pPr>
        <w:widowControl w:val="0"/>
        <w:numPr>
          <w:ilvl w:val="1"/>
          <w:numId w:val="39"/>
        </w:numPr>
        <w:tabs>
          <w:tab w:val="left" w:pos="1269"/>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A adjudicação do objeto será realizada pela autoridade competente, após a decisão dos recursos, quando houver, e observadas as disposições da Lei nº 14.133/2021.</w:t>
      </w:r>
    </w:p>
    <w:p w:rsidR="006E5DA5" w:rsidRPr="00F85954" w:rsidRDefault="006E5DA5" w:rsidP="00455E0E">
      <w:pPr>
        <w:widowControl w:val="0"/>
        <w:numPr>
          <w:ilvl w:val="1"/>
          <w:numId w:val="39"/>
        </w:numPr>
        <w:tabs>
          <w:tab w:val="left" w:pos="126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A homologação da licitação é de responsabilidade da autoridade competente e, após sua realização, será promovida a convocação do fornecedor vencedor para assinatura da Ata de Registro de Preços, observadas as condições do Edital.</w:t>
      </w:r>
    </w:p>
    <w:p w:rsidR="006E5DA5" w:rsidRPr="00F85954" w:rsidRDefault="006E5DA5" w:rsidP="00455E0E">
      <w:pPr>
        <w:widowControl w:val="0"/>
        <w:tabs>
          <w:tab w:val="left" w:pos="1264"/>
        </w:tabs>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numPr>
          <w:ilvl w:val="0"/>
          <w:numId w:val="39"/>
        </w:numPr>
        <w:tabs>
          <w:tab w:val="left" w:pos="1135"/>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pacing w:val="-3"/>
          <w:sz w:val="24"/>
          <w:szCs w:val="24"/>
          <w:lang w:val="pt-PT"/>
        </w:rPr>
        <w:t xml:space="preserve"> </w:t>
      </w:r>
      <w:r w:rsidRPr="00F85954">
        <w:rPr>
          <w:rFonts w:ascii="Times New Roman" w:eastAsia="Times New Roman" w:hAnsi="Times New Roman" w:cs="Times New Roman"/>
          <w:b/>
          <w:bCs/>
          <w:sz w:val="24"/>
          <w:szCs w:val="24"/>
          <w:lang w:val="pt-PT"/>
        </w:rPr>
        <w:t>DOS</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z w:val="24"/>
          <w:szCs w:val="24"/>
          <w:lang w:val="pt-PT"/>
        </w:rPr>
        <w:t>PRAZOS</w:t>
      </w:r>
      <w:r w:rsidRPr="00F85954">
        <w:rPr>
          <w:rFonts w:ascii="Times New Roman" w:eastAsia="Times New Roman" w:hAnsi="Times New Roman" w:cs="Times New Roman"/>
          <w:b/>
          <w:bCs/>
          <w:spacing w:val="-1"/>
          <w:sz w:val="24"/>
          <w:szCs w:val="24"/>
          <w:lang w:val="pt-PT"/>
        </w:rPr>
        <w:t xml:space="preserve"> DE </w:t>
      </w:r>
      <w:r w:rsidRPr="00F85954">
        <w:rPr>
          <w:rFonts w:ascii="Times New Roman" w:eastAsia="Times New Roman" w:hAnsi="Times New Roman" w:cs="Times New Roman"/>
          <w:b/>
          <w:bCs/>
          <w:sz w:val="24"/>
          <w:szCs w:val="24"/>
          <w:lang w:val="pt-PT"/>
        </w:rPr>
        <w:t xml:space="preserve">EXECUÇÃO E </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z w:val="24"/>
          <w:szCs w:val="24"/>
          <w:lang w:val="pt-PT"/>
        </w:rPr>
        <w:t>FORMA</w:t>
      </w:r>
      <w:r w:rsidRPr="00F85954">
        <w:rPr>
          <w:rFonts w:ascii="Times New Roman" w:eastAsia="Times New Roman" w:hAnsi="Times New Roman" w:cs="Times New Roman"/>
          <w:b/>
          <w:bCs/>
          <w:spacing w:val="-4"/>
          <w:sz w:val="24"/>
          <w:szCs w:val="24"/>
          <w:lang w:val="pt-PT"/>
        </w:rPr>
        <w:t xml:space="preserve"> </w:t>
      </w:r>
      <w:r w:rsidRPr="00F85954">
        <w:rPr>
          <w:rFonts w:ascii="Times New Roman" w:eastAsia="Times New Roman" w:hAnsi="Times New Roman" w:cs="Times New Roman"/>
          <w:b/>
          <w:bCs/>
          <w:sz w:val="24"/>
          <w:szCs w:val="24"/>
          <w:lang w:val="pt-PT"/>
        </w:rPr>
        <w:t xml:space="preserve">DE </w:t>
      </w:r>
      <w:r w:rsidRPr="00F85954">
        <w:rPr>
          <w:rFonts w:ascii="Times New Roman" w:eastAsia="Times New Roman" w:hAnsi="Times New Roman" w:cs="Times New Roman"/>
          <w:b/>
          <w:bCs/>
          <w:spacing w:val="-2"/>
          <w:sz w:val="24"/>
          <w:szCs w:val="24"/>
          <w:lang w:val="pt-PT"/>
        </w:rPr>
        <w:t>ENTREGA</w:t>
      </w:r>
    </w:p>
    <w:p w:rsidR="006E5DA5" w:rsidRPr="00F85954" w:rsidRDefault="006E5DA5" w:rsidP="00455E0E">
      <w:pPr>
        <w:widowControl w:val="0"/>
        <w:tabs>
          <w:tab w:val="left" w:pos="1135"/>
        </w:tabs>
        <w:autoSpaceDE w:val="0"/>
        <w:autoSpaceDN w:val="0"/>
        <w:spacing w:after="0" w:line="240" w:lineRule="auto"/>
        <w:jc w:val="both"/>
        <w:outlineLvl w:val="1"/>
        <w:rPr>
          <w:rFonts w:ascii="Times New Roman" w:eastAsia="Times New Roman" w:hAnsi="Times New Roman" w:cs="Times New Roman"/>
          <w:b/>
          <w:bCs/>
          <w:sz w:val="24"/>
          <w:szCs w:val="24"/>
          <w:lang w:val="pt-PT"/>
        </w:rPr>
      </w:pPr>
    </w:p>
    <w:p w:rsidR="006E5DA5" w:rsidRPr="00F85954" w:rsidRDefault="006E5DA5" w:rsidP="00455E0E">
      <w:pPr>
        <w:widowControl w:val="0"/>
        <w:tabs>
          <w:tab w:val="left" w:pos="131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A futura e eventual prestação dos serviços ocorrerá somente mediante solicitação formal/ordem de serviço emitida pela Administração, durante a vigência da Ata de Registro de Preços, respeitado o quantitativo máximo registrado e as condições do Termo de Referência. A assinatura da Ata não obriga o Município a contratar ou consumir a totalidade das horas estimadas.</w:t>
      </w:r>
    </w:p>
    <w:p w:rsidR="006E5DA5" w:rsidRPr="00F85954" w:rsidRDefault="006E5DA5" w:rsidP="00455E0E">
      <w:pPr>
        <w:widowControl w:val="0"/>
        <w:tabs>
          <w:tab w:val="left" w:pos="1319"/>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Todas as despesas necessárias à prestação dos serviços serão de responsabilidade da futura detentora da Ata e deverão estar incluídas no preço unitário por hora, inclusive salários, encargos trabalhistas, previdenciários e fiscais, combustível, manutenção, seguros e deslocamento do caminhão até os locais indicados pela Administração, tanto na área urbana quanto no interior.</w:t>
      </w:r>
    </w:p>
    <w:p w:rsidR="006E5DA5" w:rsidRPr="00F85954" w:rsidRDefault="006E5DA5" w:rsidP="00455E0E">
      <w:pPr>
        <w:widowControl w:val="0"/>
        <w:numPr>
          <w:ilvl w:val="1"/>
          <w:numId w:val="39"/>
        </w:numPr>
        <w:tabs>
          <w:tab w:val="left" w:pos="1305"/>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A detentora da Ata será responsável pelo deslocamento do caminhão até os locais de execução indicados pela Administração, bem como por sua condução, operação, conservação, manutenção, abastecimento e segurança, sem cobrança adicional além do preço registrado por hora.</w:t>
      </w:r>
    </w:p>
    <w:p w:rsidR="006E5DA5" w:rsidRPr="00F85954" w:rsidRDefault="006E5DA5" w:rsidP="00455E0E">
      <w:pPr>
        <w:widowControl w:val="0"/>
        <w:numPr>
          <w:ilvl w:val="0"/>
          <w:numId w:val="39"/>
        </w:numPr>
        <w:tabs>
          <w:tab w:val="left" w:pos="1135"/>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DO</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pacing w:val="-2"/>
          <w:sz w:val="24"/>
          <w:szCs w:val="24"/>
          <w:lang w:val="pt-PT"/>
        </w:rPr>
        <w:t>PAGAMENTO</w:t>
      </w:r>
    </w:p>
    <w:p w:rsidR="006E5DA5" w:rsidRPr="00F85954" w:rsidRDefault="006E5DA5" w:rsidP="00455E0E">
      <w:pPr>
        <w:widowControl w:val="0"/>
        <w:numPr>
          <w:ilvl w:val="1"/>
          <w:numId w:val="39"/>
        </w:numPr>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Os pagamentos serão efetuados em até 30 (trinta) dias após a apresentação da nota fiscal, acompanhada do demonstrativo das horas efetivamente executadas e devidamente atestadas pelo fiscal do instrumento contratual/ordem de serviço, observadas as condições deste Edital, do Termo de Referência e do instrumento decorrente da Ata.</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466FCE"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lang w:val="pt-PT"/>
        </w:rPr>
        <w:t xml:space="preserve">                   </w:t>
      </w:r>
      <w:r w:rsidR="006E5DA5" w:rsidRPr="00F85954">
        <w:rPr>
          <w:rFonts w:ascii="Times New Roman" w:eastAsia="Times New Roman" w:hAnsi="Times New Roman" w:cs="Times New Roman"/>
          <w:b/>
          <w:sz w:val="24"/>
          <w:szCs w:val="24"/>
          <w:lang w:val="pt-PT"/>
        </w:rPr>
        <w:t>2068/554</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numPr>
          <w:ilvl w:val="0"/>
          <w:numId w:val="39"/>
        </w:numPr>
        <w:tabs>
          <w:tab w:val="left" w:pos="1180"/>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hAnsi="Times New Roman" w:cs="Times New Roman"/>
          <w:sz w:val="24"/>
          <w:szCs w:val="24"/>
        </w:rPr>
        <w:t>DA FORMALIZAÇÃO DAS CONTRATAÇÕES DECORRENTES DA ATA</w:t>
      </w:r>
    </w:p>
    <w:p w:rsidR="006E5DA5" w:rsidRPr="00F85954" w:rsidRDefault="006E5DA5" w:rsidP="00455E0E">
      <w:pPr>
        <w:widowControl w:val="0"/>
        <w:numPr>
          <w:ilvl w:val="1"/>
          <w:numId w:val="39"/>
        </w:numPr>
        <w:tabs>
          <w:tab w:val="left" w:pos="1180"/>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hAnsi="Times New Roman" w:cs="Times New Roman"/>
          <w:sz w:val="24"/>
          <w:szCs w:val="24"/>
        </w:rPr>
        <w:lastRenderedPageBreak/>
        <w:t>A existência de preços registrados implicará compromisso de fornecimento nas condições estabelecidas, mas não obrigará a Administração a contratar, facultada a realização de contratação específica, quando devidamente motivada. Cada contratação decorrente da Ata será formalizada por contrato, nota de empenho, autorização de fornecimento/serviço ou outro instrumento hábil admitido pelo art. 95 da Lei nº 14.133/2021, conforme o caso, com indicação do quantitativo efetivamente solicitado, prazo, dotação orçamentária e condições de execução.</w:t>
      </w:r>
    </w:p>
    <w:p w:rsidR="006E5DA5" w:rsidRPr="00F85954" w:rsidRDefault="006E5DA5" w:rsidP="00455E0E">
      <w:pPr>
        <w:widowControl w:val="0"/>
        <w:tabs>
          <w:tab w:val="left" w:pos="1180"/>
        </w:tabs>
        <w:autoSpaceDE w:val="0"/>
        <w:autoSpaceDN w:val="0"/>
        <w:spacing w:after="0" w:line="240" w:lineRule="auto"/>
        <w:jc w:val="both"/>
        <w:outlineLvl w:val="1"/>
        <w:rPr>
          <w:rFonts w:ascii="Times New Roman" w:eastAsia="Times New Roman" w:hAnsi="Times New Roman" w:cs="Times New Roman"/>
          <w:b/>
          <w:bCs/>
          <w:sz w:val="24"/>
          <w:szCs w:val="24"/>
          <w:lang w:val="pt-PT"/>
        </w:rPr>
      </w:pPr>
    </w:p>
    <w:p w:rsidR="006E5DA5" w:rsidRPr="00F85954" w:rsidRDefault="006E5DA5" w:rsidP="00455E0E">
      <w:pPr>
        <w:widowControl w:val="0"/>
        <w:numPr>
          <w:ilvl w:val="0"/>
          <w:numId w:val="39"/>
        </w:numPr>
        <w:tabs>
          <w:tab w:val="left" w:pos="1180"/>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DA</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pacing w:val="-2"/>
          <w:sz w:val="24"/>
          <w:szCs w:val="24"/>
          <w:lang w:val="pt-PT"/>
        </w:rPr>
        <w:t>RESCISÃO</w:t>
      </w:r>
    </w:p>
    <w:p w:rsidR="006E5DA5" w:rsidRPr="00F85954" w:rsidRDefault="006E5DA5" w:rsidP="00455E0E">
      <w:pPr>
        <w:widowControl w:val="0"/>
        <w:numPr>
          <w:ilvl w:val="1"/>
          <w:numId w:val="39"/>
        </w:numPr>
        <w:tabs>
          <w:tab w:val="left" w:pos="134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O descumprimento ou o cumprimento irregular das condições estabelecidas neste Edital, na Ata de Registro de Preços e nos instrumentos decorrentes assegurará ao Município a adoção das medidas cabíveis, inclusive cancelamento do registro e aplicação das sanções legais, mediante processo administrativo com contraditório e ampla defesa.</w:t>
      </w:r>
    </w:p>
    <w:p w:rsidR="006E5DA5" w:rsidRPr="00F85954" w:rsidRDefault="006E5DA5" w:rsidP="00455E0E">
      <w:pPr>
        <w:widowControl w:val="0"/>
        <w:numPr>
          <w:ilvl w:val="1"/>
          <w:numId w:val="39"/>
        </w:numPr>
        <w:tabs>
          <w:tab w:val="left" w:pos="1359"/>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 xml:space="preserve">A extinção dos contratos ou instrumentos decorrentes da Ata observará os </w:t>
      </w:r>
      <w:proofErr w:type="spellStart"/>
      <w:r w:rsidRPr="00F85954">
        <w:rPr>
          <w:rFonts w:ascii="Times New Roman" w:hAnsi="Times New Roman" w:cs="Times New Roman"/>
          <w:sz w:val="24"/>
          <w:szCs w:val="24"/>
        </w:rPr>
        <w:t>arts</w:t>
      </w:r>
      <w:proofErr w:type="spellEnd"/>
      <w:r w:rsidRPr="00F85954">
        <w:rPr>
          <w:rFonts w:ascii="Times New Roman" w:hAnsi="Times New Roman" w:cs="Times New Roman"/>
          <w:sz w:val="24"/>
          <w:szCs w:val="24"/>
        </w:rPr>
        <w:t>. 137 a 139 da Lei nº 14.133/2021. O cancelamento do registro do fornecedor ou dos preços observará as hipóteses e o procedimento previstos na legislação aplicável e na Ata de Registro de Preços.</w:t>
      </w:r>
    </w:p>
    <w:p w:rsidR="006E5DA5" w:rsidRPr="00F85954" w:rsidRDefault="006E5DA5" w:rsidP="00455E0E">
      <w:pPr>
        <w:widowControl w:val="0"/>
        <w:numPr>
          <w:ilvl w:val="1"/>
          <w:numId w:val="39"/>
        </w:numPr>
        <w:tabs>
          <w:tab w:val="left" w:pos="1359"/>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Nesta</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hipótese,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aplicam-se</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também</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os</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artigos</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138</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139</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mesma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pacing w:val="-4"/>
          <w:sz w:val="24"/>
          <w:szCs w:val="24"/>
          <w:lang w:val="pt-PT"/>
        </w:rPr>
        <w:t>Lei.</w:t>
      </w:r>
    </w:p>
    <w:p w:rsidR="006E5DA5" w:rsidRPr="00F85954" w:rsidRDefault="006E5DA5" w:rsidP="00455E0E">
      <w:pPr>
        <w:widowControl w:val="0"/>
        <w:numPr>
          <w:ilvl w:val="1"/>
          <w:numId w:val="39"/>
        </w:numPr>
        <w:tabs>
          <w:tab w:val="left" w:pos="1355"/>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 xml:space="preserve">A rescisão administrativa ou amigável deverá ser precedida de autorização escrita e fundamentada pela autoridade </w:t>
      </w:r>
      <w:r w:rsidRPr="00F85954">
        <w:rPr>
          <w:rFonts w:ascii="Times New Roman" w:eastAsia="Times New Roman" w:hAnsi="Times New Roman" w:cs="Times New Roman"/>
          <w:spacing w:val="-2"/>
          <w:sz w:val="24"/>
          <w:szCs w:val="24"/>
          <w:lang w:val="pt-PT"/>
        </w:rPr>
        <w:t>competente.</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Nenhum pagamento será processado à proponente penalizada sem que antes tenha pago ou lhe seja relevada a multa imposta, observadas as regras legais de compensação e cobrança.</w:t>
      </w:r>
    </w:p>
    <w:p w:rsidR="006E5DA5" w:rsidRPr="00F85954" w:rsidRDefault="006E5DA5" w:rsidP="00455E0E">
      <w:pPr>
        <w:widowControl w:val="0"/>
        <w:numPr>
          <w:ilvl w:val="0"/>
          <w:numId w:val="39"/>
        </w:numPr>
        <w:tabs>
          <w:tab w:val="left" w:pos="1180"/>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DAS</w:t>
      </w:r>
      <w:r w:rsidRPr="00F85954">
        <w:rPr>
          <w:rFonts w:ascii="Times New Roman" w:eastAsia="Times New Roman" w:hAnsi="Times New Roman" w:cs="Times New Roman"/>
          <w:b/>
          <w:bCs/>
          <w:spacing w:val="-4"/>
          <w:sz w:val="24"/>
          <w:szCs w:val="24"/>
          <w:lang w:val="pt-PT"/>
        </w:rPr>
        <w:t xml:space="preserve"> </w:t>
      </w:r>
      <w:r w:rsidRPr="00F85954">
        <w:rPr>
          <w:rFonts w:ascii="Times New Roman" w:eastAsia="Times New Roman" w:hAnsi="Times New Roman" w:cs="Times New Roman"/>
          <w:b/>
          <w:bCs/>
          <w:sz w:val="24"/>
          <w:szCs w:val="24"/>
          <w:lang w:val="pt-PT"/>
        </w:rPr>
        <w:t>DISPOSIÇÕES</w:t>
      </w:r>
      <w:r w:rsidRPr="00F85954">
        <w:rPr>
          <w:rFonts w:ascii="Times New Roman" w:eastAsia="Times New Roman" w:hAnsi="Times New Roman" w:cs="Times New Roman"/>
          <w:b/>
          <w:bCs/>
          <w:spacing w:val="-2"/>
          <w:sz w:val="24"/>
          <w:szCs w:val="24"/>
          <w:lang w:val="pt-PT"/>
        </w:rPr>
        <w:t xml:space="preserve"> GERAIS</w:t>
      </w:r>
    </w:p>
    <w:p w:rsidR="006E5DA5" w:rsidRPr="00F85954" w:rsidRDefault="006E5DA5" w:rsidP="00455E0E">
      <w:pPr>
        <w:widowControl w:val="0"/>
        <w:numPr>
          <w:ilvl w:val="1"/>
          <w:numId w:val="39"/>
        </w:numPr>
        <w:tabs>
          <w:tab w:val="left" w:pos="130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E facultado a Pregoeira oficial, auxiliado pela Equipe de Apoio, proceder em qualquer fase da licitação, diligencias destinadas</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esclarecer</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complementar</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instrução</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do</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processo,</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vedada</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inclusão</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posterior</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documento</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informação</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que deveria constar originalmente da proposta.</w:t>
      </w:r>
    </w:p>
    <w:p w:rsidR="006E5DA5" w:rsidRPr="00F85954" w:rsidRDefault="006E5DA5" w:rsidP="00455E0E">
      <w:pPr>
        <w:widowControl w:val="0"/>
        <w:numPr>
          <w:ilvl w:val="1"/>
          <w:numId w:val="39"/>
        </w:numPr>
        <w:tabs>
          <w:tab w:val="left" w:pos="130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Fica reservado a Autoridade Competente o direito de aprovar ou anular a licitação, total ou parcialmente, mediante justificativa, sem que caiba reclamação ou indenização de qualquer espécie aos proponentes.</w:t>
      </w:r>
    </w:p>
    <w:p w:rsidR="006E5DA5" w:rsidRPr="00F85954" w:rsidRDefault="006E5DA5" w:rsidP="00455E0E">
      <w:pPr>
        <w:widowControl w:val="0"/>
        <w:numPr>
          <w:ilvl w:val="1"/>
          <w:numId w:val="39"/>
        </w:numPr>
        <w:tabs>
          <w:tab w:val="left" w:pos="1317"/>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Nenhuma indenização será devida aos licitantes por apresentarem documentação e/ou elaborarem proposta relativa ao presente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PREGÃO.</w:t>
      </w:r>
    </w:p>
    <w:p w:rsidR="006E5DA5" w:rsidRPr="00F85954" w:rsidRDefault="006E5DA5" w:rsidP="00455E0E">
      <w:pPr>
        <w:widowControl w:val="0"/>
        <w:numPr>
          <w:ilvl w:val="1"/>
          <w:numId w:val="39"/>
        </w:numPr>
        <w:tabs>
          <w:tab w:val="left" w:pos="130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Após a declaração do vencedor, concluída a fase recursal e adjudicado o objeto, o processo será submetido à autoridade competente para homologação. Homologado o certame, o fornecedor vencedor será convocado para assinar a Ata de Registro de Preços.</w:t>
      </w:r>
    </w:p>
    <w:p w:rsidR="006E5DA5" w:rsidRPr="00F85954" w:rsidRDefault="006E5DA5" w:rsidP="00455E0E">
      <w:pPr>
        <w:widowControl w:val="0"/>
        <w:numPr>
          <w:ilvl w:val="1"/>
          <w:numId w:val="39"/>
        </w:numPr>
        <w:tabs>
          <w:tab w:val="left" w:pos="130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pacing w:val="-2"/>
          <w:sz w:val="24"/>
          <w:szCs w:val="24"/>
          <w:lang w:val="pt-PT"/>
        </w:rPr>
        <w:t xml:space="preserve">Os interessados que tiverem dúvidas na interpretação dos termos deste Edital serão atendidos pessoalmente no Departamento </w:t>
      </w:r>
      <w:r w:rsidRPr="00F85954">
        <w:rPr>
          <w:rFonts w:ascii="Times New Roman" w:eastAsia="Times New Roman" w:hAnsi="Times New Roman" w:cs="Times New Roman"/>
          <w:sz w:val="24"/>
          <w:szCs w:val="24"/>
          <w:lang w:val="pt-PT"/>
        </w:rPr>
        <w:t xml:space="preserve">de Compras e Licitações no endereço da Prefeitura Municipal de Sagrada Familia ou através do telefone (55) 991214239 ou e-mail: </w:t>
      </w:r>
      <w:r w:rsidR="008D71E4" w:rsidRPr="00F85954">
        <w:rPr>
          <w:rFonts w:ascii="Times New Roman" w:eastAsia="Times New Roman" w:hAnsi="Times New Roman" w:cs="Times New Roman"/>
          <w:color w:val="0563C1" w:themeColor="hyperlink"/>
          <w:sz w:val="24"/>
          <w:szCs w:val="24"/>
          <w:u w:val="single" w:color="0000FF"/>
          <w:lang w:val="pt-PT"/>
        </w:rPr>
        <w:fldChar w:fldCharType="begin"/>
      </w:r>
      <w:r w:rsidR="008D71E4" w:rsidRPr="00F85954">
        <w:rPr>
          <w:rFonts w:ascii="Times New Roman" w:eastAsia="Times New Roman" w:hAnsi="Times New Roman" w:cs="Times New Roman"/>
          <w:color w:val="0563C1" w:themeColor="hyperlink"/>
          <w:sz w:val="24"/>
          <w:szCs w:val="24"/>
          <w:u w:val="single" w:color="0000FF"/>
          <w:lang w:val="pt-PT"/>
        </w:rPr>
        <w:instrText xml:space="preserve"> HYPERLINK "mailto:licitacoes@sagradafamilia.rs.gov.br," </w:instrText>
      </w:r>
      <w:r w:rsidR="008D71E4" w:rsidRPr="00F85954">
        <w:rPr>
          <w:rFonts w:ascii="Times New Roman" w:eastAsia="Times New Roman" w:hAnsi="Times New Roman" w:cs="Times New Roman"/>
          <w:color w:val="0563C1" w:themeColor="hyperlink"/>
          <w:sz w:val="24"/>
          <w:szCs w:val="24"/>
          <w:u w:val="single" w:color="0000FF"/>
          <w:lang w:val="pt-PT"/>
        </w:rPr>
        <w:fldChar w:fldCharType="separate"/>
      </w:r>
      <w:r w:rsidRPr="00F85954">
        <w:rPr>
          <w:rFonts w:ascii="Times New Roman" w:eastAsia="Times New Roman" w:hAnsi="Times New Roman" w:cs="Times New Roman"/>
          <w:color w:val="0563C1" w:themeColor="hyperlink"/>
          <w:sz w:val="24"/>
          <w:szCs w:val="24"/>
          <w:u w:val="single" w:color="0000FF"/>
          <w:lang w:val="pt-PT"/>
        </w:rPr>
        <w:t>licitacoes@sagradafamilia.rs.gov.br</w:t>
      </w:r>
      <w:r w:rsidRPr="00F85954">
        <w:rPr>
          <w:rFonts w:ascii="Times New Roman" w:eastAsia="Times New Roman" w:hAnsi="Times New Roman" w:cs="Times New Roman"/>
          <w:color w:val="0563C1" w:themeColor="hyperlink"/>
          <w:sz w:val="24"/>
          <w:szCs w:val="24"/>
          <w:u w:val="single"/>
          <w:lang w:val="pt-PT"/>
        </w:rPr>
        <w:t>,</w:t>
      </w:r>
      <w:r w:rsidR="008D71E4" w:rsidRPr="00F85954">
        <w:rPr>
          <w:rFonts w:ascii="Times New Roman" w:eastAsia="Times New Roman" w:hAnsi="Times New Roman" w:cs="Times New Roman"/>
          <w:color w:val="0563C1" w:themeColor="hyperlink"/>
          <w:sz w:val="24"/>
          <w:szCs w:val="24"/>
          <w:u w:val="single"/>
          <w:lang w:val="pt-PT"/>
        </w:rPr>
        <w:fldChar w:fldCharType="end"/>
      </w:r>
      <w:r w:rsidRPr="00F85954">
        <w:rPr>
          <w:rFonts w:ascii="Times New Roman" w:eastAsia="Times New Roman" w:hAnsi="Times New Roman" w:cs="Times New Roman"/>
          <w:sz w:val="24"/>
          <w:szCs w:val="24"/>
          <w:lang w:val="pt-PT"/>
        </w:rPr>
        <w:t xml:space="preserve"> para os esclarecimentos necessários.</w:t>
      </w:r>
    </w:p>
    <w:p w:rsidR="006E5DA5" w:rsidRPr="00F85954" w:rsidRDefault="006E5DA5" w:rsidP="00455E0E">
      <w:pPr>
        <w:widowControl w:val="0"/>
        <w:numPr>
          <w:ilvl w:val="1"/>
          <w:numId w:val="39"/>
        </w:numPr>
        <w:tabs>
          <w:tab w:val="left" w:pos="130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Fazem</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 xml:space="preserve">parte do presente </w:t>
      </w:r>
      <w:r w:rsidRPr="00F85954">
        <w:rPr>
          <w:rFonts w:ascii="Times New Roman" w:eastAsia="Times New Roman" w:hAnsi="Times New Roman" w:cs="Times New Roman"/>
          <w:spacing w:val="-2"/>
          <w:sz w:val="24"/>
          <w:szCs w:val="24"/>
          <w:lang w:val="pt-PT"/>
        </w:rPr>
        <w:t>Edital:</w:t>
      </w:r>
    </w:p>
    <w:p w:rsidR="006E5DA5" w:rsidRPr="00F85954" w:rsidRDefault="006E5DA5" w:rsidP="00455E0E">
      <w:pPr>
        <w:widowControl w:val="0"/>
        <w:numPr>
          <w:ilvl w:val="0"/>
          <w:numId w:val="10"/>
        </w:numPr>
        <w:tabs>
          <w:tab w:val="left" w:pos="1620"/>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Anexo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I</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Termo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Referência</w:t>
      </w:r>
    </w:p>
    <w:p w:rsidR="006E5DA5" w:rsidRPr="00F85954" w:rsidRDefault="006E5DA5" w:rsidP="00455E0E">
      <w:pPr>
        <w:widowControl w:val="0"/>
        <w:numPr>
          <w:ilvl w:val="0"/>
          <w:numId w:val="10"/>
        </w:numPr>
        <w:tabs>
          <w:tab w:val="left" w:pos="1620"/>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Anexo II – Minuta da Ata de Registro de Preços</w:t>
      </w:r>
    </w:p>
    <w:p w:rsidR="006E5DA5" w:rsidRPr="00F85954" w:rsidRDefault="006E5DA5" w:rsidP="00455E0E">
      <w:pPr>
        <w:widowControl w:val="0"/>
        <w:numPr>
          <w:ilvl w:val="0"/>
          <w:numId w:val="10"/>
        </w:numPr>
        <w:tabs>
          <w:tab w:val="left" w:pos="1620"/>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Anexo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III</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Declaração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Idoneidade</w:t>
      </w:r>
    </w:p>
    <w:p w:rsidR="006E5DA5" w:rsidRPr="00F85954" w:rsidRDefault="006E5DA5" w:rsidP="00455E0E">
      <w:pPr>
        <w:widowControl w:val="0"/>
        <w:numPr>
          <w:ilvl w:val="0"/>
          <w:numId w:val="10"/>
        </w:numPr>
        <w:tabs>
          <w:tab w:val="left" w:pos="1620"/>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Anexo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IV –</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Declaração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não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Emprega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pacing w:val="-2"/>
          <w:sz w:val="24"/>
          <w:szCs w:val="24"/>
          <w:lang w:val="pt-PT"/>
        </w:rPr>
        <w:t>Menores</w:t>
      </w:r>
    </w:p>
    <w:p w:rsidR="006E5DA5" w:rsidRPr="00F85954" w:rsidRDefault="006E5DA5" w:rsidP="00455E0E">
      <w:pPr>
        <w:widowControl w:val="0"/>
        <w:numPr>
          <w:ilvl w:val="0"/>
          <w:numId w:val="10"/>
        </w:numPr>
        <w:tabs>
          <w:tab w:val="left" w:pos="1620"/>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lastRenderedPageBreak/>
        <w:t>Anexo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V</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Declaração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pacing w:val="-2"/>
          <w:sz w:val="24"/>
          <w:szCs w:val="24"/>
          <w:lang w:val="pt-PT"/>
        </w:rPr>
        <w:t>Enquadramento</w:t>
      </w:r>
    </w:p>
    <w:p w:rsidR="006E5DA5" w:rsidRPr="00F85954" w:rsidRDefault="006E5DA5" w:rsidP="00455E0E">
      <w:pPr>
        <w:widowControl w:val="0"/>
        <w:numPr>
          <w:ilvl w:val="0"/>
          <w:numId w:val="39"/>
        </w:numPr>
        <w:tabs>
          <w:tab w:val="left" w:pos="1620"/>
        </w:tabs>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lang w:val="pt-PT"/>
        </w:rPr>
        <w:t>DO</w:t>
      </w:r>
      <w:r w:rsidRPr="00F85954">
        <w:rPr>
          <w:rFonts w:ascii="Times New Roman" w:eastAsia="Times New Roman" w:hAnsi="Times New Roman" w:cs="Times New Roman"/>
          <w:b/>
          <w:spacing w:val="-1"/>
          <w:sz w:val="24"/>
          <w:szCs w:val="24"/>
          <w:lang w:val="pt-PT"/>
        </w:rPr>
        <w:t xml:space="preserve"> </w:t>
      </w:r>
      <w:r w:rsidRPr="00F85954">
        <w:rPr>
          <w:rFonts w:ascii="Times New Roman" w:eastAsia="Times New Roman" w:hAnsi="Times New Roman" w:cs="Times New Roman"/>
          <w:b/>
          <w:spacing w:val="-4"/>
          <w:sz w:val="24"/>
          <w:szCs w:val="24"/>
          <w:lang w:val="pt-PT"/>
        </w:rPr>
        <w:t>FORO</w:t>
      </w:r>
    </w:p>
    <w:p w:rsidR="006E5DA5" w:rsidRPr="00F85954" w:rsidRDefault="006E5DA5" w:rsidP="00455E0E">
      <w:pPr>
        <w:widowControl w:val="0"/>
        <w:tabs>
          <w:tab w:val="left" w:pos="1339"/>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As controvérsias relativas ao presente processo licitatório serão inicialmente tratadas administrativamente pela autoridade competente, sem prejuízo da competência do Foro da Comarca de Palmeira das Missões/RS, quando cabível.</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Sagrada Familia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 RS,</w:t>
      </w:r>
      <w:r w:rsidRPr="00F85954">
        <w:rPr>
          <w:rFonts w:ascii="Times New Roman" w:eastAsia="Times New Roman" w:hAnsi="Times New Roman" w:cs="Times New Roman"/>
          <w:spacing w:val="-3"/>
          <w:sz w:val="24"/>
          <w:szCs w:val="24"/>
          <w:lang w:val="pt-PT"/>
        </w:rPr>
        <w:t xml:space="preserve"> </w:t>
      </w:r>
      <w:r w:rsidR="00466FCE" w:rsidRPr="00F85954">
        <w:rPr>
          <w:rFonts w:ascii="Times New Roman" w:eastAsia="Times New Roman" w:hAnsi="Times New Roman" w:cs="Times New Roman"/>
          <w:sz w:val="24"/>
          <w:szCs w:val="24"/>
          <w:lang w:val="pt-PT"/>
        </w:rPr>
        <w:t>05</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w:t>
      </w:r>
      <w:r w:rsidR="00466FCE" w:rsidRPr="00F85954">
        <w:rPr>
          <w:rFonts w:ascii="Times New Roman" w:eastAsia="Times New Roman" w:hAnsi="Times New Roman" w:cs="Times New Roman"/>
          <w:sz w:val="24"/>
          <w:szCs w:val="24"/>
          <w:lang w:val="pt-PT"/>
        </w:rPr>
        <w:t>novembro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pacing w:val="-4"/>
          <w:sz w:val="24"/>
          <w:szCs w:val="24"/>
          <w:lang w:val="pt-PT"/>
        </w:rPr>
        <w:t>2026.</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noProof/>
          <w:sz w:val="24"/>
          <w:szCs w:val="24"/>
          <w:lang w:eastAsia="pt-BR"/>
        </w:rPr>
        <mc:AlternateContent>
          <mc:Choice Requires="wps">
            <w:drawing>
              <wp:anchor distT="0" distB="0" distL="0" distR="0" simplePos="0" relativeHeight="251660288" behindDoc="1" locked="0" layoutInCell="1" allowOverlap="1" wp14:anchorId="7F6AAF24" wp14:editId="3ACE076B">
                <wp:simplePos x="0" y="0"/>
                <wp:positionH relativeFrom="page">
                  <wp:posOffset>2783458</wp:posOffset>
                </wp:positionH>
                <wp:positionV relativeFrom="paragraph">
                  <wp:posOffset>162923</wp:posOffset>
                </wp:positionV>
                <wp:extent cx="217424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4240" cy="1270"/>
                        </a:xfrm>
                        <a:custGeom>
                          <a:avLst/>
                          <a:gdLst/>
                          <a:ahLst/>
                          <a:cxnLst/>
                          <a:rect l="l" t="t" r="r" b="b"/>
                          <a:pathLst>
                            <a:path w="2174240">
                              <a:moveTo>
                                <a:pt x="0" y="0"/>
                              </a:moveTo>
                              <a:lnTo>
                                <a:pt x="2173782" y="0"/>
                              </a:lnTo>
                            </a:path>
                          </a:pathLst>
                        </a:custGeom>
                        <a:ln w="46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887565" id="Graphic 6" o:spid="_x0000_s1026" style="position:absolute;margin-left:219.15pt;margin-top:12.85pt;width:171.2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174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" path="m,l2173782,e" filled="f" strokeweight=".1289mm">
                <v:path arrowok="t"/>
                <w10:wrap type="topAndBottom" anchorx="page"/>
              </v:shape>
            </w:pict>
          </mc:Fallback>
        </mc:AlternateContent>
      </w:r>
      <w:r w:rsidRPr="00F85954">
        <w:rPr>
          <w:rFonts w:ascii="Times New Roman" w:eastAsia="Times New Roman" w:hAnsi="Times New Roman" w:cs="Times New Roman"/>
          <w:noProof/>
          <w:sz w:val="24"/>
          <w:szCs w:val="24"/>
          <w:lang w:eastAsia="pt-BR"/>
        </w:rPr>
        <w:t>MAURO ROGERIO FERRARI GALATTO</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noProof/>
          <w:sz w:val="24"/>
          <w:szCs w:val="24"/>
          <w:lang w:eastAsia="pt-BR"/>
        </w:rPr>
        <mc:AlternateContent>
          <mc:Choice Requires="wpg">
            <w:drawing>
              <wp:anchor distT="0" distB="0" distL="0" distR="0" simplePos="0" relativeHeight="251661312" behindDoc="1" locked="0" layoutInCell="1" allowOverlap="1" wp14:anchorId="0CFF59C8" wp14:editId="3B241331">
                <wp:simplePos x="0" y="0"/>
                <wp:positionH relativeFrom="page">
                  <wp:posOffset>981075</wp:posOffset>
                </wp:positionH>
                <wp:positionV relativeFrom="paragraph">
                  <wp:posOffset>257810</wp:posOffset>
                </wp:positionV>
                <wp:extent cx="3296285" cy="1301115"/>
                <wp:effectExtent l="0" t="0" r="18415" b="13335"/>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6285" cy="1301115"/>
                          <a:chOff x="-14478" y="-62181"/>
                          <a:chExt cx="3296285" cy="1301827"/>
                        </a:xfrm>
                      </wpg:grpSpPr>
                      <wps:wsp>
                        <wps:cNvPr id="8" name="Textbox 8"/>
                        <wps:cNvSpPr txBox="1"/>
                        <wps:spPr>
                          <a:xfrm>
                            <a:off x="4572" y="804671"/>
                            <a:ext cx="3277235" cy="434975"/>
                          </a:xfrm>
                          <a:prstGeom prst="rect">
                            <a:avLst/>
                          </a:prstGeom>
                          <a:ln w="9144">
                            <a:solidFill>
                              <a:srgbClr val="000000"/>
                            </a:solidFill>
                            <a:prstDash val="solid"/>
                          </a:ln>
                        </wps:spPr>
                        <wps:txbx>
                          <w:txbxContent>
                            <w:p w:rsidR="006E5DA5" w:rsidRDefault="006E5DA5" w:rsidP="006E5DA5">
                              <w:pPr>
                                <w:rPr>
                                  <w:sz w:val="18"/>
                                </w:rPr>
                              </w:pPr>
                            </w:p>
                            <w:p w:rsidR="006E5DA5" w:rsidRDefault="006E5DA5" w:rsidP="006E5DA5">
                              <w:pPr>
                                <w:spacing w:before="42"/>
                                <w:rPr>
                                  <w:sz w:val="18"/>
                                </w:rPr>
                              </w:pPr>
                            </w:p>
                            <w:p w:rsidR="006E5DA5" w:rsidRDefault="006E5DA5" w:rsidP="006E5DA5">
                              <w:pPr>
                                <w:rPr>
                                  <w:sz w:val="18"/>
                                </w:rPr>
                              </w:pPr>
                              <w:proofErr w:type="gramStart"/>
                              <w:r>
                                <w:rPr>
                                  <w:sz w:val="18"/>
                                </w:rPr>
                                <w:t>Assessor(</w:t>
                              </w:r>
                              <w:proofErr w:type="gramEnd"/>
                              <w:r>
                                <w:rPr>
                                  <w:sz w:val="18"/>
                                </w:rPr>
                                <w:t>a)</w:t>
                              </w:r>
                              <w:r>
                                <w:rPr>
                                  <w:spacing w:val="-5"/>
                                  <w:sz w:val="18"/>
                                </w:rPr>
                                <w:t xml:space="preserve"> </w:t>
                              </w:r>
                              <w:r>
                                <w:rPr>
                                  <w:spacing w:val="-2"/>
                                  <w:sz w:val="18"/>
                                </w:rPr>
                                <w:t>jurídico(a)</w:t>
                              </w:r>
                            </w:p>
                          </w:txbxContent>
                        </wps:txbx>
                        <wps:bodyPr wrap="square" lIns="0" tIns="0" rIns="0" bIns="0" rtlCol="0">
                          <a:noAutofit/>
                        </wps:bodyPr>
                      </wps:wsp>
                      <wps:wsp>
                        <wps:cNvPr id="9" name="Textbox 9"/>
                        <wps:cNvSpPr txBox="1"/>
                        <wps:spPr>
                          <a:xfrm>
                            <a:off x="-14478" y="-62181"/>
                            <a:ext cx="3277235" cy="800100"/>
                          </a:xfrm>
                          <a:prstGeom prst="rect">
                            <a:avLst/>
                          </a:prstGeom>
                          <a:ln w="9144">
                            <a:solidFill>
                              <a:srgbClr val="000000"/>
                            </a:solidFill>
                            <a:prstDash val="solid"/>
                          </a:ln>
                        </wps:spPr>
                        <wps:txbx>
                          <w:txbxContent>
                            <w:p w:rsidR="006E5DA5" w:rsidRDefault="006E5DA5" w:rsidP="006E5DA5">
                              <w:pPr>
                                <w:rPr>
                                  <w:sz w:val="18"/>
                                </w:rPr>
                              </w:pPr>
                              <w:r>
                                <w:rPr>
                                  <w:sz w:val="18"/>
                                </w:rPr>
                                <w:t xml:space="preserve">Este edital foi devidamente examinado e aprovado por esta Assessoria </w:t>
                              </w:r>
                              <w:r>
                                <w:rPr>
                                  <w:spacing w:val="-2"/>
                                  <w:sz w:val="18"/>
                                </w:rPr>
                                <w:t>Jurídica.</w:t>
                              </w:r>
                            </w:p>
                            <w:p w:rsidR="006E5DA5" w:rsidRDefault="006E5DA5" w:rsidP="006E5DA5">
                              <w:pPr>
                                <w:spacing w:before="54"/>
                                <w:rPr>
                                  <w:sz w:val="18"/>
                                </w:rPr>
                              </w:pPr>
                              <w:r>
                                <w:rPr>
                                  <w:sz w:val="18"/>
                                </w:rPr>
                                <w:t>Em,</w:t>
                              </w:r>
                              <w:r>
                                <w:rPr>
                                  <w:spacing w:val="-3"/>
                                  <w:sz w:val="18"/>
                                </w:rPr>
                                <w:t xml:space="preserve"> </w:t>
                              </w:r>
                              <w:r w:rsidR="00466FCE">
                                <w:rPr>
                                  <w:sz w:val="18"/>
                                </w:rPr>
                                <w:t>05/11</w:t>
                              </w:r>
                              <w:r w:rsidRPr="005335A3">
                                <w:rPr>
                                  <w:sz w:val="18"/>
                                </w:rPr>
                                <w:t>/2026</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CFF59C8" id="Group 7" o:spid="_x0000_s1026" style="position:absolute;left:0;text-align:left;margin-left:77.25pt;margin-top:20.3pt;width:259.55pt;height:102.45pt;z-index:-251655168;mso-wrap-distance-left:0;mso-wrap-distance-right:0;mso-position-horizontal-relative:page;mso-width-relative:margin;mso-height-relative:margin" coordorigin="-144,-621" coordsize="32962,13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">
                <v:shapetype id="_x0000_t202" coordsize="21600,21600" o:spt="202" path="m,l,21600r21600,l21600,xe">
                  <v:stroke joinstyle="miter"/>
                  <v:path gradientshapeok="t" o:connecttype="rect"/>
                </v:shapetype>
                <v:shape id="Textbox 8" o:spid="_x0000_s1027" type="#_x0000_t202" style="position:absolute;left:45;top:8046;width:32773;height:4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RlesEA&#10;AADaAAAADwAAAGRycy9kb3ducmV2LnhtbERPW2vCMBR+F/YfwhnsTdPJ0FKNIsPBwMHwguLbsTm2&#10;xeakJFlb/715GPj48d3ny97UoiXnK8sK3kcJCOLc6ooLBYf91zAF4QOyxtoyKbiTh+XiZTDHTNuO&#10;t9TuQiFiCPsMFZQhNJmUPi/JoB/ZhjhyV+sMhghdIbXDLoabWo6TZCINVhwbSmzos6T8tvszCvC0&#10;OdvefVyO7T2kRfd72Ex/1kq9vfarGYhAfXiK/93fWkHcGq/EGy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M0ZXrBAAAA2gAAAA8AAAAAAAAAAAAAAAAAmAIAAGRycy9kb3du&#10;cmV2LnhtbFBLBQYAAAAABAAEAPUAAACGAwAAAAA=&#10;" filled="f" strokeweight=".72pt">
                  <v:textbox inset="0,0,0,0">
                    <w:txbxContent>
                      <w:p w:rsidR="006E5DA5" w:rsidRDefault="006E5DA5" w:rsidP="006E5DA5">
                        <w:pPr>
                          <w:rPr>
                            <w:sz w:val="18"/>
                          </w:rPr>
                        </w:pPr>
                      </w:p>
                      <w:p w:rsidR="006E5DA5" w:rsidRDefault="006E5DA5" w:rsidP="006E5DA5">
                        <w:pPr>
                          <w:spacing w:before="42"/>
                          <w:rPr>
                            <w:sz w:val="18"/>
                          </w:rPr>
                        </w:pPr>
                      </w:p>
                      <w:p w:rsidR="006E5DA5" w:rsidRDefault="006E5DA5" w:rsidP="006E5DA5">
                        <w:pPr>
                          <w:rPr>
                            <w:sz w:val="18"/>
                          </w:rPr>
                        </w:pPr>
                        <w:proofErr w:type="gramStart"/>
                        <w:r>
                          <w:rPr>
                            <w:sz w:val="18"/>
                          </w:rPr>
                          <w:t>Assessor(</w:t>
                        </w:r>
                        <w:proofErr w:type="gramEnd"/>
                        <w:r>
                          <w:rPr>
                            <w:sz w:val="18"/>
                          </w:rPr>
                          <w:t>a)</w:t>
                        </w:r>
                        <w:r>
                          <w:rPr>
                            <w:spacing w:val="-5"/>
                            <w:sz w:val="18"/>
                          </w:rPr>
                          <w:t xml:space="preserve"> </w:t>
                        </w:r>
                        <w:r>
                          <w:rPr>
                            <w:spacing w:val="-2"/>
                            <w:sz w:val="18"/>
                          </w:rPr>
                          <w:t>jurídico(a)</w:t>
                        </w:r>
                      </w:p>
                    </w:txbxContent>
                  </v:textbox>
                </v:shape>
                <v:shape id="Textbox 9" o:spid="_x0000_s1028" type="#_x0000_t202" style="position:absolute;left:-144;top:-621;width:32771;height:8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jA4cQA&#10;AADaAAAADwAAAGRycy9kb3ducmV2LnhtbESPQWvCQBSE7wX/w/IEb3VjkVajq5RSoWBBqqJ4e2af&#10;STD7NuyuSfz3XaHQ4zAz3zDzZWcq0ZDzpWUFo2ECgjizuuRcwX63ep6A8AFZY2WZFNzJw3LRe5pj&#10;qm3LP9RsQy4ihH2KCooQ6lRKnxVk0A9tTRy9i3UGQ5Qul9phG+Gmki9J8ioNlhwXCqzpo6Dsur0Z&#10;BXhcn2znxudDcw+TvN3s12/fn0oN+t37DESgLvyH/9pfWsEUHlfiD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4wOHEAAAA2gAAAA8AAAAAAAAAAAAAAAAAmAIAAGRycy9k&#10;b3ducmV2LnhtbFBLBQYAAAAABAAEAPUAAACJAwAAAAA=&#10;" filled="f" strokeweight=".72pt">
                  <v:textbox inset="0,0,0,0">
                    <w:txbxContent>
                      <w:p w:rsidR="006E5DA5" w:rsidRDefault="006E5DA5" w:rsidP="006E5DA5">
                        <w:pPr>
                          <w:rPr>
                            <w:sz w:val="18"/>
                          </w:rPr>
                        </w:pPr>
                        <w:r>
                          <w:rPr>
                            <w:sz w:val="18"/>
                          </w:rPr>
                          <w:t xml:space="preserve">Este edital foi devidamente examinado e aprovado por esta Assessoria </w:t>
                        </w:r>
                        <w:r>
                          <w:rPr>
                            <w:spacing w:val="-2"/>
                            <w:sz w:val="18"/>
                          </w:rPr>
                          <w:t>Jurídica.</w:t>
                        </w:r>
                      </w:p>
                      <w:p w:rsidR="006E5DA5" w:rsidRDefault="006E5DA5" w:rsidP="006E5DA5">
                        <w:pPr>
                          <w:spacing w:before="54"/>
                          <w:rPr>
                            <w:sz w:val="18"/>
                          </w:rPr>
                        </w:pPr>
                        <w:r>
                          <w:rPr>
                            <w:sz w:val="18"/>
                          </w:rPr>
                          <w:t>Em,</w:t>
                        </w:r>
                        <w:r>
                          <w:rPr>
                            <w:spacing w:val="-3"/>
                            <w:sz w:val="18"/>
                          </w:rPr>
                          <w:t xml:space="preserve"> </w:t>
                        </w:r>
                        <w:r w:rsidR="00466FCE">
                          <w:rPr>
                            <w:sz w:val="18"/>
                          </w:rPr>
                          <w:t>05/11</w:t>
                        </w:r>
                        <w:r w:rsidRPr="005335A3">
                          <w:rPr>
                            <w:sz w:val="18"/>
                          </w:rPr>
                          <w:t>/2026</w:t>
                        </w:r>
                      </w:p>
                    </w:txbxContent>
                  </v:textbox>
                </v:shape>
                <w10:wrap type="topAndBottom" anchorx="page"/>
              </v:group>
            </w:pict>
          </mc:Fallback>
        </mc:AlternateContent>
      </w:r>
      <w:r w:rsidRPr="00F85954">
        <w:rPr>
          <w:rFonts w:ascii="Times New Roman" w:eastAsia="Times New Roman" w:hAnsi="Times New Roman" w:cs="Times New Roman"/>
          <w:sz w:val="24"/>
          <w:szCs w:val="24"/>
          <w:lang w:val="pt-PT"/>
        </w:rPr>
        <w:t>Prefeito Municipal</w:t>
      </w:r>
      <w:r w:rsidRPr="00F85954">
        <w:rPr>
          <w:rFonts w:ascii="Times New Roman" w:eastAsia="Times New Roman" w:hAnsi="Times New Roman" w:cs="Times New Roman"/>
          <w:spacing w:val="-2"/>
          <w:sz w:val="24"/>
          <w:szCs w:val="24"/>
          <w:lang w:val="pt-PT"/>
        </w:rPr>
        <w:t xml:space="preserve"> </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sectPr w:rsidR="006E5DA5" w:rsidRPr="00F85954" w:rsidSect="006E5DA5">
          <w:pgSz w:w="11910" w:h="16840"/>
          <w:pgMar w:top="3261" w:right="1134" w:bottom="1701" w:left="1134" w:header="720" w:footer="720" w:gutter="0"/>
          <w:cols w:space="720"/>
        </w:sectPr>
      </w:pPr>
    </w:p>
    <w:p w:rsidR="00CC36C2" w:rsidRPr="00F85954" w:rsidRDefault="00455E0E" w:rsidP="00455E0E">
      <w:pPr>
        <w:jc w:val="both"/>
        <w:rPr>
          <w:rFonts w:ascii="Times New Roman" w:hAnsi="Times New Roman" w:cs="Times New Roman"/>
          <w:sz w:val="24"/>
          <w:szCs w:val="24"/>
        </w:rPr>
      </w:pPr>
      <w:r w:rsidRPr="00F85954">
        <w:rPr>
          <w:rFonts w:ascii="Times New Roman" w:hAnsi="Times New Roman" w:cs="Times New Roman"/>
          <w:b/>
          <w:sz w:val="24"/>
          <w:szCs w:val="24"/>
        </w:rPr>
        <w:lastRenderedPageBreak/>
        <w:t>ANEXO I – TERMO DE REFERÊNCIA</w:t>
      </w:r>
    </w:p>
    <w:p w:rsidR="00CC36C2" w:rsidRPr="00F85954" w:rsidRDefault="00455E0E" w:rsidP="00455E0E">
      <w:pPr>
        <w:jc w:val="both"/>
        <w:rPr>
          <w:rFonts w:ascii="Times New Roman" w:hAnsi="Times New Roman" w:cs="Times New Roman"/>
          <w:sz w:val="24"/>
          <w:szCs w:val="24"/>
        </w:rPr>
      </w:pPr>
      <w:r w:rsidRPr="00F85954">
        <w:rPr>
          <w:rFonts w:ascii="Times New Roman" w:hAnsi="Times New Roman" w:cs="Times New Roman"/>
          <w:sz w:val="24"/>
          <w:szCs w:val="24"/>
        </w:rPr>
        <w:t xml:space="preserve">Objeto: Registro de preços para futura e eventual contratação de empresa para disponibilização de caminhão tipo </w:t>
      </w:r>
      <w:proofErr w:type="spellStart"/>
      <w:r w:rsidRPr="00F85954">
        <w:rPr>
          <w:rFonts w:ascii="Times New Roman" w:hAnsi="Times New Roman" w:cs="Times New Roman"/>
          <w:sz w:val="24"/>
          <w:szCs w:val="24"/>
        </w:rPr>
        <w:t>Muck</w:t>
      </w:r>
      <w:proofErr w:type="spellEnd"/>
      <w:r w:rsidRPr="00F85954">
        <w:rPr>
          <w:rFonts w:ascii="Times New Roman" w:hAnsi="Times New Roman" w:cs="Times New Roman"/>
          <w:sz w:val="24"/>
          <w:szCs w:val="24"/>
        </w:rPr>
        <w:t xml:space="preserve"> equipado com cesto aéreo e motorista/operador, para apoio aos serviços de manutenção da iluminação pública da cidade e do interior, por hora efetivamente trabalhada.</w:t>
      </w:r>
    </w:p>
    <w:tbl>
      <w:tblPr>
        <w:tblStyle w:val="TabeladeGrade1Clara-nfase5"/>
        <w:tblW w:w="0" w:type="auto"/>
        <w:tblLook w:val="04A0" w:firstRow="1" w:lastRow="0" w:firstColumn="1" w:lastColumn="0" w:noHBand="0" w:noVBand="1"/>
      </w:tblPr>
      <w:tblGrid>
        <w:gridCol w:w="1138"/>
        <w:gridCol w:w="1227"/>
        <w:gridCol w:w="2103"/>
        <w:gridCol w:w="1168"/>
        <w:gridCol w:w="1430"/>
        <w:gridCol w:w="1260"/>
        <w:gridCol w:w="1306"/>
      </w:tblGrid>
      <w:tr w:rsidR="00CC36C2" w:rsidRPr="00F85954" w:rsidTr="00455E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Pr>
          <w:p w:rsidR="00CC36C2" w:rsidRPr="00F85954" w:rsidRDefault="00455E0E" w:rsidP="00455E0E">
            <w:pPr>
              <w:jc w:val="both"/>
              <w:rPr>
                <w:rFonts w:ascii="Times New Roman" w:hAnsi="Times New Roman" w:cs="Times New Roman"/>
                <w:sz w:val="24"/>
                <w:szCs w:val="24"/>
              </w:rPr>
            </w:pPr>
            <w:r w:rsidRPr="00F85954">
              <w:rPr>
                <w:rFonts w:ascii="Times New Roman" w:hAnsi="Times New Roman" w:cs="Times New Roman"/>
                <w:sz w:val="24"/>
                <w:szCs w:val="24"/>
              </w:rPr>
              <w:t>Item</w:t>
            </w:r>
          </w:p>
        </w:tc>
        <w:tc>
          <w:tcPr>
            <w:tcW w:w="1377" w:type="dxa"/>
          </w:tcPr>
          <w:p w:rsidR="00CC36C2" w:rsidRPr="00F85954" w:rsidRDefault="00455E0E" w:rsidP="00455E0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85954">
              <w:rPr>
                <w:rFonts w:ascii="Times New Roman" w:hAnsi="Times New Roman" w:cs="Times New Roman"/>
                <w:sz w:val="24"/>
                <w:szCs w:val="24"/>
              </w:rPr>
              <w:t>Código</w:t>
            </w:r>
          </w:p>
        </w:tc>
        <w:tc>
          <w:tcPr>
            <w:tcW w:w="1377" w:type="dxa"/>
          </w:tcPr>
          <w:p w:rsidR="00CC36C2" w:rsidRPr="00F85954" w:rsidRDefault="00455E0E" w:rsidP="00455E0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85954">
              <w:rPr>
                <w:rFonts w:ascii="Times New Roman" w:hAnsi="Times New Roman" w:cs="Times New Roman"/>
                <w:sz w:val="24"/>
                <w:szCs w:val="24"/>
              </w:rPr>
              <w:t>Descrição</w:t>
            </w:r>
          </w:p>
        </w:tc>
        <w:tc>
          <w:tcPr>
            <w:tcW w:w="1377" w:type="dxa"/>
          </w:tcPr>
          <w:p w:rsidR="00CC36C2" w:rsidRPr="00F85954" w:rsidRDefault="00455E0E" w:rsidP="00455E0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85954">
              <w:rPr>
                <w:rFonts w:ascii="Times New Roman" w:hAnsi="Times New Roman" w:cs="Times New Roman"/>
                <w:sz w:val="24"/>
                <w:szCs w:val="24"/>
              </w:rPr>
              <w:t>Unid.</w:t>
            </w:r>
          </w:p>
        </w:tc>
        <w:tc>
          <w:tcPr>
            <w:tcW w:w="1377" w:type="dxa"/>
          </w:tcPr>
          <w:p w:rsidR="00CC36C2" w:rsidRPr="00F85954" w:rsidRDefault="00455E0E" w:rsidP="00455E0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85954">
              <w:rPr>
                <w:rFonts w:ascii="Times New Roman" w:hAnsi="Times New Roman" w:cs="Times New Roman"/>
                <w:sz w:val="24"/>
                <w:szCs w:val="24"/>
              </w:rPr>
              <w:t>Quantidade</w:t>
            </w:r>
          </w:p>
        </w:tc>
        <w:tc>
          <w:tcPr>
            <w:tcW w:w="1377" w:type="dxa"/>
          </w:tcPr>
          <w:p w:rsidR="00CC36C2" w:rsidRPr="00F85954" w:rsidRDefault="00455E0E" w:rsidP="00455E0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85954">
              <w:rPr>
                <w:rFonts w:ascii="Times New Roman" w:hAnsi="Times New Roman" w:cs="Times New Roman"/>
                <w:sz w:val="24"/>
                <w:szCs w:val="24"/>
              </w:rPr>
              <w:t>Valor unitário</w:t>
            </w:r>
          </w:p>
        </w:tc>
        <w:tc>
          <w:tcPr>
            <w:tcW w:w="1377" w:type="dxa"/>
          </w:tcPr>
          <w:p w:rsidR="00CC36C2" w:rsidRPr="00F85954" w:rsidRDefault="00455E0E" w:rsidP="00455E0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85954">
              <w:rPr>
                <w:rFonts w:ascii="Times New Roman" w:hAnsi="Times New Roman" w:cs="Times New Roman"/>
                <w:sz w:val="24"/>
                <w:szCs w:val="24"/>
              </w:rPr>
              <w:t>Valor total</w:t>
            </w:r>
          </w:p>
        </w:tc>
      </w:tr>
      <w:tr w:rsidR="00CC36C2" w:rsidRPr="00F85954" w:rsidTr="00455E0E">
        <w:tc>
          <w:tcPr>
            <w:cnfStyle w:val="001000000000" w:firstRow="0" w:lastRow="0" w:firstColumn="1" w:lastColumn="0" w:oddVBand="0" w:evenVBand="0" w:oddHBand="0" w:evenHBand="0" w:firstRowFirstColumn="0" w:firstRowLastColumn="0" w:lastRowFirstColumn="0" w:lastRowLastColumn="0"/>
            <w:tcW w:w="1377" w:type="dxa"/>
          </w:tcPr>
          <w:p w:rsidR="00CC36C2" w:rsidRPr="00F85954" w:rsidRDefault="00455E0E" w:rsidP="00455E0E">
            <w:pPr>
              <w:jc w:val="both"/>
              <w:rPr>
                <w:rFonts w:ascii="Times New Roman" w:hAnsi="Times New Roman" w:cs="Times New Roman"/>
                <w:sz w:val="24"/>
                <w:szCs w:val="24"/>
              </w:rPr>
            </w:pPr>
            <w:r w:rsidRPr="00F85954">
              <w:rPr>
                <w:rFonts w:ascii="Times New Roman" w:hAnsi="Times New Roman" w:cs="Times New Roman"/>
                <w:sz w:val="24"/>
                <w:szCs w:val="24"/>
              </w:rPr>
              <w:t>01</w:t>
            </w:r>
          </w:p>
        </w:tc>
        <w:tc>
          <w:tcPr>
            <w:tcW w:w="1377" w:type="dxa"/>
          </w:tcPr>
          <w:p w:rsidR="00CC36C2" w:rsidRPr="00F85954" w:rsidRDefault="00455E0E" w:rsidP="00455E0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85954">
              <w:rPr>
                <w:rFonts w:ascii="Times New Roman" w:hAnsi="Times New Roman" w:cs="Times New Roman"/>
                <w:sz w:val="24"/>
                <w:szCs w:val="24"/>
              </w:rPr>
              <w:t>15082</w:t>
            </w:r>
          </w:p>
        </w:tc>
        <w:tc>
          <w:tcPr>
            <w:tcW w:w="1377" w:type="dxa"/>
          </w:tcPr>
          <w:p w:rsidR="00B66AF6" w:rsidRPr="00F85954" w:rsidRDefault="008D71E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85954">
              <w:rPr>
                <w:rFonts w:ascii="Times New Roman" w:hAnsi="Times New Roman" w:cs="Times New Roman"/>
                <w:sz w:val="24"/>
                <w:szCs w:val="24"/>
              </w:rPr>
              <w:t xml:space="preserve">Registro de preços para futura e eventual disponibilização de caminhão tipo </w:t>
            </w:r>
            <w:proofErr w:type="spellStart"/>
            <w:r w:rsidRPr="00F85954">
              <w:rPr>
                <w:rFonts w:ascii="Times New Roman" w:hAnsi="Times New Roman" w:cs="Times New Roman"/>
                <w:sz w:val="24"/>
                <w:szCs w:val="24"/>
              </w:rPr>
              <w:t>Muck</w:t>
            </w:r>
            <w:proofErr w:type="spellEnd"/>
            <w:r w:rsidRPr="00F85954">
              <w:rPr>
                <w:rFonts w:ascii="Times New Roman" w:hAnsi="Times New Roman" w:cs="Times New Roman"/>
                <w:sz w:val="24"/>
                <w:szCs w:val="24"/>
              </w:rPr>
              <w:t xml:space="preserve"> equipado com cesto aéreo, com motorista/operador, para apoio aos serviços de manutenção da iluminação pública na </w:t>
            </w:r>
            <w:r w:rsidRPr="00F85954">
              <w:rPr>
                <w:rFonts w:ascii="Times New Roman" w:hAnsi="Times New Roman" w:cs="Times New Roman"/>
                <w:sz w:val="24"/>
                <w:szCs w:val="24"/>
              </w:rPr>
              <w:t>área urbana e rural, por hora efetivamente trabalhada. Quantitativo máximo estimado, sem obrigação de consumo integral.</w:t>
            </w:r>
          </w:p>
        </w:tc>
        <w:tc>
          <w:tcPr>
            <w:tcW w:w="1377" w:type="dxa"/>
          </w:tcPr>
          <w:p w:rsidR="00CC36C2" w:rsidRPr="00F85954" w:rsidRDefault="00455E0E" w:rsidP="00455E0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85954">
              <w:rPr>
                <w:rFonts w:ascii="Times New Roman" w:hAnsi="Times New Roman" w:cs="Times New Roman"/>
                <w:sz w:val="24"/>
                <w:szCs w:val="24"/>
              </w:rPr>
              <w:t>H</w:t>
            </w:r>
          </w:p>
        </w:tc>
        <w:tc>
          <w:tcPr>
            <w:tcW w:w="1377" w:type="dxa"/>
          </w:tcPr>
          <w:p w:rsidR="00CC36C2" w:rsidRPr="00F85954" w:rsidRDefault="00455E0E" w:rsidP="00455E0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85954">
              <w:rPr>
                <w:rFonts w:ascii="Times New Roman" w:hAnsi="Times New Roman" w:cs="Times New Roman"/>
                <w:sz w:val="24"/>
                <w:szCs w:val="24"/>
              </w:rPr>
              <w:t>300</w:t>
            </w:r>
          </w:p>
        </w:tc>
        <w:tc>
          <w:tcPr>
            <w:tcW w:w="1377" w:type="dxa"/>
          </w:tcPr>
          <w:p w:rsidR="00CC36C2" w:rsidRPr="00F85954" w:rsidRDefault="00455E0E" w:rsidP="00455E0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85954">
              <w:rPr>
                <w:rFonts w:ascii="Times New Roman" w:hAnsi="Times New Roman" w:cs="Times New Roman"/>
                <w:sz w:val="24"/>
                <w:szCs w:val="24"/>
              </w:rPr>
              <w:t>R$ 220,00</w:t>
            </w:r>
          </w:p>
        </w:tc>
        <w:tc>
          <w:tcPr>
            <w:tcW w:w="1377" w:type="dxa"/>
          </w:tcPr>
          <w:p w:rsidR="00CC36C2" w:rsidRPr="00F85954" w:rsidRDefault="00455E0E" w:rsidP="00455E0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85954">
              <w:rPr>
                <w:rFonts w:ascii="Times New Roman" w:hAnsi="Times New Roman" w:cs="Times New Roman"/>
                <w:sz w:val="24"/>
                <w:szCs w:val="24"/>
              </w:rPr>
              <w:t>R$ 66.000,00</w:t>
            </w:r>
          </w:p>
        </w:tc>
      </w:tr>
    </w:tbl>
    <w:p w:rsidR="00CC36C2" w:rsidRPr="00F85954" w:rsidRDefault="00455E0E" w:rsidP="00455E0E">
      <w:pPr>
        <w:jc w:val="both"/>
        <w:rPr>
          <w:rFonts w:ascii="Times New Roman" w:hAnsi="Times New Roman" w:cs="Times New Roman"/>
          <w:sz w:val="24"/>
          <w:szCs w:val="24"/>
        </w:rPr>
      </w:pPr>
      <w:r w:rsidRPr="00F85954">
        <w:rPr>
          <w:rFonts w:ascii="Times New Roman" w:hAnsi="Times New Roman" w:cs="Times New Roman"/>
          <w:sz w:val="24"/>
          <w:szCs w:val="24"/>
        </w:rPr>
        <w:t>VALOR TOTAL ESTIMADO: R$ 66.000,00 (sessenta e seis mil reais), correspondente a até 300 (trezentas) horas estimadas, ao preço unitário de referência de R$ 220,00 por hora. Trata-se de quantitativo máximo estimado, sem obrigação de consumo integral.</w:t>
      </w:r>
    </w:p>
    <w:p w:rsidR="00BA0FF9" w:rsidRPr="00F85954" w:rsidRDefault="00BA0FF9" w:rsidP="00455E0E">
      <w:pPr>
        <w:spacing w:before="100" w:beforeAutospacing="1" w:after="100" w:afterAutospacing="1" w:line="240" w:lineRule="auto"/>
        <w:jc w:val="both"/>
        <w:outlineLvl w:val="1"/>
        <w:rPr>
          <w:rFonts w:ascii="Times New Roman" w:eastAsia="Times New Roman" w:hAnsi="Times New Roman" w:cs="Times New Roman"/>
          <w:b/>
          <w:bCs/>
          <w:sz w:val="24"/>
          <w:szCs w:val="24"/>
          <w:lang w:eastAsia="pt-BR"/>
        </w:rPr>
      </w:pPr>
      <w:r w:rsidRPr="00F85954">
        <w:rPr>
          <w:rFonts w:ascii="Times New Roman" w:eastAsia="Times New Roman" w:hAnsi="Times New Roman" w:cs="Times New Roman"/>
          <w:b/>
          <w:bCs/>
          <w:sz w:val="24"/>
          <w:szCs w:val="24"/>
          <w:lang w:eastAsia="pt-BR"/>
        </w:rPr>
        <w:t>2. JUSTIFICATIVA DA CONTRATAÇÃO</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A presente contratação justifica-se pela necessidade de garantir a manutenção, conservação, recuperação e melhoria do sistema de iluminação pública do Município de Sagrada Família/RS, abrangendo tanto a área urbana quanto as comunidades do interior.</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Os serviços de iluminação pública são essenciais para assegurar melhores condições de segurança, visibilidade, mobilidade e qualidade de vida à população, contribuindo para a prevenção de acidentes, a segurança de pedestres e motoristas e a adequada utilização dos espaços públicos durante o período noturno.</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lastRenderedPageBreak/>
        <w:t xml:space="preserve">Para a execução dos serviços de manutenção da rede de iluminação pública, especialmente aqueles realizados em postes e pontos elevados, é indispensável a utilização de caminhão equipado com cesto aéreo e sistema </w:t>
      </w:r>
      <w:proofErr w:type="spellStart"/>
      <w:r w:rsidRPr="00F85954">
        <w:rPr>
          <w:rFonts w:ascii="Times New Roman" w:eastAsia="Times New Roman" w:hAnsi="Times New Roman" w:cs="Times New Roman"/>
          <w:sz w:val="24"/>
          <w:szCs w:val="24"/>
          <w:lang w:eastAsia="pt-BR"/>
        </w:rPr>
        <w:t>Muck</w:t>
      </w:r>
      <w:proofErr w:type="spellEnd"/>
      <w:r w:rsidRPr="00F85954">
        <w:rPr>
          <w:rFonts w:ascii="Times New Roman" w:eastAsia="Times New Roman" w:hAnsi="Times New Roman" w:cs="Times New Roman"/>
          <w:sz w:val="24"/>
          <w:szCs w:val="24"/>
          <w:lang w:eastAsia="pt-BR"/>
        </w:rPr>
        <w:t>, acompanhado de profissional habilitado para condução e operação do equipamento.</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O Município não dispõe, em sua estrutura operacional, de equipamento próprio com as características necessárias e adequadas para a realização desses serviços, tornando necessária a contratação de empresa especializada.</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A contratação por hora trabalhada permitirá à Administração utilizar os serviços conforme a demanda efetiva, atendendo às necessidades de manutenção corretiva e preventiva, substituição de luminárias, braços, componentes e demais intervenções necessárias ao funcionamento adequado do sistema de iluminação pública.</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Dessa forma, a contratação pretendida visa garantir a continuidade e a eficiência dos serviços públicos, proporcionando maior segurança à população e assegurando o atendimento das demandas tanto na cidade quanto no interior do Município.</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A medida encontra amparo nos princípios do planejamento, eficiência, economicidade e interesse público, previstos na Lei Federal nº 14.133/2021.</w:t>
      </w:r>
    </w:p>
    <w:p w:rsidR="00BA0FF9" w:rsidRPr="00F85954" w:rsidRDefault="00BA0FF9" w:rsidP="00455E0E">
      <w:pPr>
        <w:spacing w:before="100" w:beforeAutospacing="1" w:after="100" w:afterAutospacing="1" w:line="240" w:lineRule="auto"/>
        <w:jc w:val="both"/>
        <w:outlineLvl w:val="1"/>
        <w:rPr>
          <w:rFonts w:ascii="Times New Roman" w:eastAsia="Times New Roman" w:hAnsi="Times New Roman" w:cs="Times New Roman"/>
          <w:b/>
          <w:bCs/>
          <w:sz w:val="24"/>
          <w:szCs w:val="24"/>
          <w:lang w:eastAsia="pt-BR"/>
        </w:rPr>
      </w:pPr>
      <w:r w:rsidRPr="00F85954">
        <w:rPr>
          <w:rFonts w:ascii="Times New Roman" w:eastAsia="Times New Roman" w:hAnsi="Times New Roman" w:cs="Times New Roman"/>
          <w:b/>
          <w:bCs/>
          <w:sz w:val="24"/>
          <w:szCs w:val="24"/>
          <w:lang w:eastAsia="pt-BR"/>
        </w:rPr>
        <w:t>3. ESPECIFICAÇÕES E CONDIÇÕES DE EXECUÇÃO DOS SERVIÇOS</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 xml:space="preserve">A empresa contratada deverá disponibilizar caminhão tipo </w:t>
      </w:r>
      <w:proofErr w:type="spellStart"/>
      <w:r w:rsidRPr="00F85954">
        <w:rPr>
          <w:rFonts w:ascii="Times New Roman" w:hAnsi="Times New Roman" w:cs="Times New Roman"/>
          <w:sz w:val="24"/>
          <w:szCs w:val="24"/>
        </w:rPr>
        <w:t>Muck</w:t>
      </w:r>
      <w:proofErr w:type="spellEnd"/>
      <w:r w:rsidRPr="00F85954">
        <w:rPr>
          <w:rFonts w:ascii="Times New Roman" w:hAnsi="Times New Roman" w:cs="Times New Roman"/>
          <w:sz w:val="24"/>
          <w:szCs w:val="24"/>
        </w:rPr>
        <w:t>, equipado com cesto aéreo apropriado para trabalhos em altura, acompanhado de motorista/operador devidamente habilitado e capacitado para a condução do veículo e operação dos equipamentos. O caminhão, o sistema de elevação e o cesto deverão estar em condições regulares de uso, com documentação, inspeções e dispositivos de segurança exigidos pela legislação aplicável.</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Os serviços compreenderão, entre outras atividades:</w:t>
      </w:r>
    </w:p>
    <w:p w:rsidR="00BA0FF9" w:rsidRPr="00F85954" w:rsidRDefault="00BA0FF9" w:rsidP="00455E0E">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Manutenção corretiva e preventiva da iluminação pública;</w:t>
      </w:r>
    </w:p>
    <w:p w:rsidR="00BA0FF9" w:rsidRPr="00F85954" w:rsidRDefault="00BA0FF9" w:rsidP="00455E0E">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Substituição e instalação de luminárias públicas;</w:t>
      </w:r>
    </w:p>
    <w:p w:rsidR="00BA0FF9" w:rsidRPr="00F85954" w:rsidRDefault="00BA0FF9" w:rsidP="00455E0E">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Substituição de lâmpadas, braços, suportes e componentes da iluminação;</w:t>
      </w:r>
    </w:p>
    <w:p w:rsidR="00BA0FF9" w:rsidRPr="00F85954" w:rsidRDefault="00BA0FF9" w:rsidP="00455E0E">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Reparos em pontos da rede de iluminação pública;</w:t>
      </w:r>
    </w:p>
    <w:p w:rsidR="00BA0FF9" w:rsidRPr="00F85954" w:rsidRDefault="00BA0FF9" w:rsidP="00455E0E">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Atendimento de solicitações de manutenção na área urbana e rural;</w:t>
      </w:r>
    </w:p>
    <w:p w:rsidR="00BA0FF9" w:rsidRPr="00F85954" w:rsidRDefault="00BA0FF9" w:rsidP="00455E0E">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Apoio às equipes municipais na execução de serviços em postes e estruturas elevadas;</w:t>
      </w:r>
    </w:p>
    <w:p w:rsidR="00BA0FF9" w:rsidRPr="00F85954" w:rsidRDefault="00BA0FF9" w:rsidP="00455E0E">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Demais atividades correlatas necessárias ao funcionamento adequado da iluminação pública.</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O equipamento deverá apresentar condições adequadas de funcionamento, conservação e segurança, atendendo às normas técnicas e regulamentadoras aplicáveis.</w:t>
      </w:r>
    </w:p>
    <w:p w:rsidR="00BA0FF9" w:rsidRPr="00F85954" w:rsidRDefault="00BA0FF9" w:rsidP="00455E0E">
      <w:pPr>
        <w:spacing w:before="100" w:beforeAutospacing="1" w:after="100" w:afterAutospacing="1" w:line="240" w:lineRule="auto"/>
        <w:jc w:val="both"/>
        <w:outlineLvl w:val="1"/>
        <w:rPr>
          <w:rFonts w:ascii="Times New Roman" w:eastAsia="Times New Roman" w:hAnsi="Times New Roman" w:cs="Times New Roman"/>
          <w:b/>
          <w:bCs/>
          <w:sz w:val="24"/>
          <w:szCs w:val="24"/>
          <w:lang w:eastAsia="pt-BR"/>
        </w:rPr>
      </w:pPr>
      <w:r w:rsidRPr="00F85954">
        <w:rPr>
          <w:rFonts w:ascii="Times New Roman" w:eastAsia="Times New Roman" w:hAnsi="Times New Roman" w:cs="Times New Roman"/>
          <w:b/>
          <w:bCs/>
          <w:sz w:val="24"/>
          <w:szCs w:val="24"/>
          <w:lang w:eastAsia="pt-BR"/>
        </w:rPr>
        <w:t>4. LOCAL DE EXECUÇÃO</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 xml:space="preserve">Os serviços serão executados em todo o território do Município de Sagrada Família/RS, abrangendo a sede urbana e as comunidades do interior, conforme a necessidade e as solicitações da Secretaria </w:t>
      </w:r>
      <w:r w:rsidRPr="00F85954">
        <w:rPr>
          <w:rFonts w:ascii="Times New Roman" w:hAnsi="Times New Roman" w:cs="Times New Roman"/>
          <w:sz w:val="24"/>
          <w:szCs w:val="24"/>
        </w:rPr>
        <w:lastRenderedPageBreak/>
        <w:t>Municipal responsável. O preço por hora deverá contemplar os deslocamentos necessários até os locais indicados, não sendo devido pagamento separado por quilometragem, mobilização ou desmobilização.</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A programação dos serviços será definida pela Administração Municipal, mediante solicitação e acompanhamento do setor competente.</w:t>
      </w:r>
    </w:p>
    <w:p w:rsidR="00BA0FF9" w:rsidRPr="00F85954" w:rsidRDefault="00BA0FF9" w:rsidP="00455E0E">
      <w:pPr>
        <w:spacing w:before="100" w:beforeAutospacing="1" w:after="100" w:afterAutospacing="1" w:line="240" w:lineRule="auto"/>
        <w:jc w:val="both"/>
        <w:outlineLvl w:val="1"/>
        <w:rPr>
          <w:rFonts w:ascii="Times New Roman" w:eastAsia="Times New Roman" w:hAnsi="Times New Roman" w:cs="Times New Roman"/>
          <w:b/>
          <w:bCs/>
          <w:sz w:val="24"/>
          <w:szCs w:val="24"/>
          <w:lang w:eastAsia="pt-BR"/>
        </w:rPr>
      </w:pPr>
      <w:r w:rsidRPr="00F85954">
        <w:rPr>
          <w:rFonts w:ascii="Times New Roman" w:eastAsia="Times New Roman" w:hAnsi="Times New Roman" w:cs="Times New Roman"/>
          <w:b/>
          <w:bCs/>
          <w:sz w:val="24"/>
          <w:szCs w:val="24"/>
          <w:lang w:eastAsia="pt-BR"/>
        </w:rPr>
        <w:t>5. PRAZO E FORMA DE EXECUÇÃO</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A prestação dos serviços ocorrerá sob demanda da Administração Municipal, exclusivamente mediante solicitação formal/ordem de serviço expedida pela Secretaria responsável, durante a vigência da Ata de Registro de Preços.</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 xml:space="preserve">A contratada deverá disponibilizar o caminhão </w:t>
      </w:r>
      <w:proofErr w:type="spellStart"/>
      <w:r w:rsidRPr="00F85954">
        <w:rPr>
          <w:rFonts w:ascii="Times New Roman" w:hAnsi="Times New Roman" w:cs="Times New Roman"/>
          <w:sz w:val="24"/>
          <w:szCs w:val="24"/>
        </w:rPr>
        <w:t>Muck</w:t>
      </w:r>
      <w:proofErr w:type="spellEnd"/>
      <w:r w:rsidRPr="00F85954">
        <w:rPr>
          <w:rFonts w:ascii="Times New Roman" w:hAnsi="Times New Roman" w:cs="Times New Roman"/>
          <w:sz w:val="24"/>
          <w:szCs w:val="24"/>
        </w:rPr>
        <w:t xml:space="preserve"> com cesto aéreo e respectivo motorista/operador no prazo máximo de 48 (quarenta e oito) horas, contado do recebimento da solicitação formal da Secretaria Municipal responsável, salvo prazo diverso expressamente acordado em razão da programação dos serviços ou de situação emergencial. A solicitação deverá indicar, sempre que possível, o local, a data e o horário de atendimento.</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A medição será realizada por hora efetivamente trabalhada, mediante registro de início e término da atividade em boletim/ordem de serviço, com indicação da data, dos locais atendidos, das atividades apoiadas e da quantidade de horas, submetido ao ateste do servidor responsável. O tempo de deslocamento até o local de execução não será computado como hora trabalhada, mas seus custos deverão estar incluídos no preço ofertado, sem cobrança adicional.</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A quantidade estimada de 300 (trezentas) horas constitui quantitativo máximo estimado para registro, não representando obrigação de contratação ou consumo integral pela Administração. As contratações serão realizadas de acordo com a necessidade efetiva, limitadas ao saldo registrado, e o pagamento corresponderá somente às horas solicitadas, executadas e atestadas.</w:t>
      </w:r>
    </w:p>
    <w:p w:rsidR="00BA0FF9" w:rsidRPr="00F85954" w:rsidRDefault="00BA0FF9" w:rsidP="00455E0E">
      <w:pPr>
        <w:spacing w:before="100" w:beforeAutospacing="1" w:after="100" w:afterAutospacing="1" w:line="240" w:lineRule="auto"/>
        <w:jc w:val="both"/>
        <w:outlineLvl w:val="1"/>
        <w:rPr>
          <w:rFonts w:ascii="Times New Roman" w:eastAsia="Times New Roman" w:hAnsi="Times New Roman" w:cs="Times New Roman"/>
          <w:b/>
          <w:bCs/>
          <w:sz w:val="24"/>
          <w:szCs w:val="24"/>
          <w:lang w:eastAsia="pt-BR"/>
        </w:rPr>
      </w:pPr>
      <w:r w:rsidRPr="00F85954">
        <w:rPr>
          <w:rFonts w:ascii="Times New Roman" w:hAnsi="Times New Roman" w:cs="Times New Roman"/>
          <w:sz w:val="24"/>
          <w:szCs w:val="24"/>
        </w:rPr>
        <w:t>6. OBRIGAÇÕES DA DETENTORA DA ATA/CONTRATADA</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São obrigações da contratada:</w:t>
      </w:r>
    </w:p>
    <w:p w:rsidR="00BA0FF9" w:rsidRPr="00F85954" w:rsidRDefault="00BA0FF9" w:rsidP="00455E0E">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 xml:space="preserve">Disponibilizar caminhão tipo </w:t>
      </w:r>
      <w:proofErr w:type="spellStart"/>
      <w:r w:rsidRPr="00F85954">
        <w:rPr>
          <w:rFonts w:ascii="Times New Roman" w:eastAsia="Times New Roman" w:hAnsi="Times New Roman" w:cs="Times New Roman"/>
          <w:sz w:val="24"/>
          <w:szCs w:val="24"/>
          <w:lang w:eastAsia="pt-BR"/>
        </w:rPr>
        <w:t>Muck</w:t>
      </w:r>
      <w:proofErr w:type="spellEnd"/>
      <w:r w:rsidRPr="00F85954">
        <w:rPr>
          <w:rFonts w:ascii="Times New Roman" w:eastAsia="Times New Roman" w:hAnsi="Times New Roman" w:cs="Times New Roman"/>
          <w:sz w:val="24"/>
          <w:szCs w:val="24"/>
          <w:lang w:eastAsia="pt-BR"/>
        </w:rPr>
        <w:t xml:space="preserve"> equipado com cesto aéreo, em perfeitas condições de funcionamento e segurança;</w:t>
      </w:r>
    </w:p>
    <w:p w:rsidR="00BA0FF9" w:rsidRPr="00F85954" w:rsidRDefault="00BA0FF9" w:rsidP="00455E0E">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Fornecer motorista/operador devidamente habilitado, capacitado e com experiência compatível com os serviços;</w:t>
      </w:r>
    </w:p>
    <w:p w:rsidR="00BA0FF9" w:rsidRPr="00F85954" w:rsidRDefault="00BA0FF9" w:rsidP="00455E0E">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Responsabilizar-se por todos os custos relativos ao veículo, combustível, manutenção, lubrificantes, seguros, deslocamentos até os locais de atendimento e demais despesas necessárias à execução dos serviços, sem cobrança adicional à Administração;</w:t>
      </w:r>
    </w:p>
    <w:p w:rsidR="00BA0FF9" w:rsidRPr="00F85954" w:rsidRDefault="00BA0FF9" w:rsidP="00455E0E">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Garantir que o equipamento esteja devidamente regularizado e possua as inspeções e certificações exigidas pela legislação aplicável;</w:t>
      </w:r>
    </w:p>
    <w:p w:rsidR="00BA0FF9" w:rsidRPr="00F85954" w:rsidRDefault="00BA0FF9" w:rsidP="00455E0E">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Cumprir as normas de segurança do trabalho, especialmente aquelas relativas ao trabalho em altura e à operação de equipamentos;</w:t>
      </w:r>
    </w:p>
    <w:p w:rsidR="00BA0FF9" w:rsidRPr="00F85954" w:rsidRDefault="00BA0FF9" w:rsidP="00455E0E">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Fornecer os equipamentos de proteção individual e coletiva necessários aos seus funcionários;</w:t>
      </w:r>
    </w:p>
    <w:p w:rsidR="00BA0FF9" w:rsidRPr="00F85954" w:rsidRDefault="00BA0FF9" w:rsidP="00455E0E">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lastRenderedPageBreak/>
        <w:t>Responsabilizar-se por danos causados ao Município ou a terceiros decorrentes de culpa ou dolo na execução dos serviços;</w:t>
      </w:r>
    </w:p>
    <w:p w:rsidR="00BA0FF9" w:rsidRPr="00F85954" w:rsidRDefault="00BA0FF9" w:rsidP="00455E0E">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Atender às solicitações da Administração nos prazos estabelecidos;</w:t>
      </w:r>
    </w:p>
    <w:p w:rsidR="00BA0FF9" w:rsidRPr="00F85954" w:rsidRDefault="00BA0FF9" w:rsidP="00455E0E">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Manter o equipamento em condições adequadas de utilização durante todo o período de execução;</w:t>
      </w:r>
    </w:p>
    <w:p w:rsidR="00BA0FF9" w:rsidRPr="00F85954" w:rsidRDefault="00BA0FF9" w:rsidP="00455E0E">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Apresentar relatório ou controle das horas efetivamente trabalhadas, quando solicitado;</w:t>
      </w:r>
    </w:p>
    <w:p w:rsidR="00BA0FF9" w:rsidRPr="00F85954" w:rsidRDefault="00BA0FF9" w:rsidP="00455E0E">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Emitir nota fiscal correspondente aos serviços efetivamente executados;</w:t>
      </w:r>
    </w:p>
    <w:p w:rsidR="00BA0FF9" w:rsidRPr="00F85954" w:rsidRDefault="00BA0FF9" w:rsidP="00455E0E">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Manter, durante a vigência da Ata e durante a execução de cada contratação dela decorrente, as condições de habilitação e qualificação exigidas no certame.</w:t>
      </w:r>
    </w:p>
    <w:p w:rsidR="00BA0FF9" w:rsidRPr="00F85954" w:rsidRDefault="00BA0FF9" w:rsidP="00455E0E">
      <w:pPr>
        <w:spacing w:before="100" w:beforeAutospacing="1" w:after="100" w:afterAutospacing="1" w:line="240" w:lineRule="auto"/>
        <w:jc w:val="both"/>
        <w:outlineLvl w:val="1"/>
        <w:rPr>
          <w:rFonts w:ascii="Times New Roman" w:eastAsia="Times New Roman" w:hAnsi="Times New Roman" w:cs="Times New Roman"/>
          <w:b/>
          <w:bCs/>
          <w:sz w:val="24"/>
          <w:szCs w:val="24"/>
          <w:lang w:eastAsia="pt-BR"/>
        </w:rPr>
      </w:pPr>
      <w:r w:rsidRPr="00F85954">
        <w:rPr>
          <w:rFonts w:ascii="Times New Roman" w:hAnsi="Times New Roman" w:cs="Times New Roman"/>
          <w:sz w:val="24"/>
          <w:szCs w:val="24"/>
        </w:rPr>
        <w:t>7. OBRIGAÇÕES DA CONTRATANTE/ÓRGÃO GERENCIADOR</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São obrigações da contratante:</w:t>
      </w:r>
    </w:p>
    <w:p w:rsidR="00BA0FF9" w:rsidRPr="00F85954" w:rsidRDefault="00BA0FF9" w:rsidP="00455E0E">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Disponibilizar as informações necessárias à execução dos serviços;</w:t>
      </w:r>
    </w:p>
    <w:p w:rsidR="00BA0FF9" w:rsidRPr="00F85954" w:rsidRDefault="00BA0FF9" w:rsidP="00455E0E">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Indicar os locais onde deverão ser realizados os trabalhos;</w:t>
      </w:r>
    </w:p>
    <w:p w:rsidR="00BA0FF9" w:rsidRPr="00F85954" w:rsidRDefault="00BA0FF9" w:rsidP="00455E0E">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Acompanhar e fiscalizar cada contratação decorrente da Ata;</w:t>
      </w:r>
    </w:p>
    <w:p w:rsidR="00BA0FF9" w:rsidRPr="00F85954" w:rsidRDefault="00BA0FF9" w:rsidP="00455E0E">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Designar servidor responsável pelo acompanhamento e ateste das horas trabalhadas;</w:t>
      </w:r>
    </w:p>
    <w:p w:rsidR="00BA0FF9" w:rsidRPr="00F85954" w:rsidRDefault="00BA0FF9" w:rsidP="00455E0E">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 xml:space="preserve">Comunicar formalmente à </w:t>
      </w:r>
      <w:proofErr w:type="gramStart"/>
      <w:r w:rsidRPr="00F85954">
        <w:rPr>
          <w:rFonts w:ascii="Times New Roman" w:eastAsia="Times New Roman" w:hAnsi="Times New Roman" w:cs="Times New Roman"/>
          <w:sz w:val="24"/>
          <w:szCs w:val="24"/>
          <w:lang w:eastAsia="pt-BR"/>
        </w:rPr>
        <w:t>contratada eventuais irregularidades</w:t>
      </w:r>
      <w:proofErr w:type="gramEnd"/>
      <w:r w:rsidRPr="00F85954">
        <w:rPr>
          <w:rFonts w:ascii="Times New Roman" w:eastAsia="Times New Roman" w:hAnsi="Times New Roman" w:cs="Times New Roman"/>
          <w:sz w:val="24"/>
          <w:szCs w:val="24"/>
          <w:lang w:eastAsia="pt-BR"/>
        </w:rPr>
        <w:t xml:space="preserve"> verificadas;</w:t>
      </w:r>
    </w:p>
    <w:p w:rsidR="00BA0FF9" w:rsidRPr="00F85954" w:rsidRDefault="00BA0FF9" w:rsidP="00455E0E">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Efetuar o pagamento pelos serviços efetivamente executados, após a apresentação da nota fiscal e o devido ateste.</w:t>
      </w:r>
    </w:p>
    <w:p w:rsidR="00BA0FF9" w:rsidRPr="00F85954" w:rsidRDefault="00BA0FF9" w:rsidP="00455E0E">
      <w:pPr>
        <w:spacing w:before="100" w:beforeAutospacing="1" w:after="100" w:afterAutospacing="1" w:line="240" w:lineRule="auto"/>
        <w:jc w:val="both"/>
        <w:outlineLvl w:val="1"/>
        <w:rPr>
          <w:rFonts w:ascii="Times New Roman" w:eastAsia="Times New Roman" w:hAnsi="Times New Roman" w:cs="Times New Roman"/>
          <w:b/>
          <w:bCs/>
          <w:sz w:val="24"/>
          <w:szCs w:val="24"/>
          <w:lang w:eastAsia="pt-BR"/>
        </w:rPr>
      </w:pPr>
      <w:r w:rsidRPr="00F85954">
        <w:rPr>
          <w:rFonts w:ascii="Times New Roman" w:eastAsia="Times New Roman" w:hAnsi="Times New Roman" w:cs="Times New Roman"/>
          <w:b/>
          <w:bCs/>
          <w:sz w:val="24"/>
          <w:szCs w:val="24"/>
          <w:lang w:eastAsia="pt-BR"/>
        </w:rPr>
        <w:t>8. FISCALIZAÇÃO E ACOMPANHAMENTO</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A execução de cada contratação será acompanhada e fiscalizada por servidor formalmente designado pela Administração Municipal, nos termos do art. 117 da Lei Federal nº 14.133/2021.</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Compete ao fiscal verificar a qualidade dos serviços, as condições do equipamento disponibilizado, o cumprimento das obrigações contratuais e a correspondência entre as horas executadas e aquelas apresentadas para pagamento.</w:t>
      </w:r>
    </w:p>
    <w:p w:rsidR="00BA0FF9" w:rsidRPr="00F85954" w:rsidRDefault="00BA0FF9" w:rsidP="00455E0E">
      <w:pPr>
        <w:spacing w:before="100" w:beforeAutospacing="1" w:after="100" w:afterAutospacing="1" w:line="240" w:lineRule="auto"/>
        <w:jc w:val="both"/>
        <w:outlineLvl w:val="1"/>
        <w:rPr>
          <w:rFonts w:ascii="Times New Roman" w:eastAsia="Times New Roman" w:hAnsi="Times New Roman" w:cs="Times New Roman"/>
          <w:b/>
          <w:bCs/>
          <w:sz w:val="24"/>
          <w:szCs w:val="24"/>
          <w:lang w:eastAsia="pt-BR"/>
        </w:rPr>
      </w:pPr>
      <w:r w:rsidRPr="00F85954">
        <w:rPr>
          <w:rFonts w:ascii="Times New Roman" w:eastAsia="Times New Roman" w:hAnsi="Times New Roman" w:cs="Times New Roman"/>
          <w:b/>
          <w:bCs/>
          <w:sz w:val="24"/>
          <w:szCs w:val="24"/>
          <w:lang w:eastAsia="pt-BR"/>
        </w:rPr>
        <w:t>9. CRITÉRIOS DE MEDIÇÃO E PAGAMENTO</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O pagamento será realizado de acordo com as horas efetivamente trabalhadas, solicitadas e devidamente atestadas pelo fiscal do instrumento decorrente da Ata, observado o preço unitário registrado e o limite máximo de 300 (trezentas) horas, sem obrigação de consumo integral.</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A contratada deverá apresentar nota fiscal acompanhada do demonstrativo/boletim das horas executadas, contendo as datas, os locais de atendimento, os horários de início e término e a quantidade de horas realizadas, devidamente validado pelo servidor responsável.</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O pagamento ficará condicionado à regularidade da documentação fiscal e ao ateste da execução dos serviços pela Administração Municipal.</w:t>
      </w:r>
    </w:p>
    <w:p w:rsidR="00BA0FF9" w:rsidRPr="00F85954" w:rsidRDefault="00BA0FF9" w:rsidP="00455E0E">
      <w:pPr>
        <w:spacing w:before="100" w:beforeAutospacing="1" w:after="100" w:afterAutospacing="1" w:line="240" w:lineRule="auto"/>
        <w:jc w:val="both"/>
        <w:outlineLvl w:val="1"/>
        <w:rPr>
          <w:rFonts w:ascii="Times New Roman" w:eastAsia="Times New Roman" w:hAnsi="Times New Roman" w:cs="Times New Roman"/>
          <w:b/>
          <w:bCs/>
          <w:sz w:val="24"/>
          <w:szCs w:val="24"/>
          <w:lang w:eastAsia="pt-BR"/>
        </w:rPr>
      </w:pPr>
      <w:r w:rsidRPr="00F85954">
        <w:rPr>
          <w:rFonts w:ascii="Times New Roman" w:eastAsia="Times New Roman" w:hAnsi="Times New Roman" w:cs="Times New Roman"/>
          <w:b/>
          <w:bCs/>
          <w:sz w:val="24"/>
          <w:szCs w:val="24"/>
          <w:lang w:eastAsia="pt-BR"/>
        </w:rPr>
        <w:t>10. QUALIFICAÇÃO E SEGURANÇA</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lastRenderedPageBreak/>
        <w:t xml:space="preserve">A contratada deverá comprovar, antes do início da execução, que dispõe de caminhão </w:t>
      </w:r>
      <w:proofErr w:type="spellStart"/>
      <w:r w:rsidRPr="00F85954">
        <w:rPr>
          <w:rFonts w:ascii="Times New Roman" w:hAnsi="Times New Roman" w:cs="Times New Roman"/>
          <w:sz w:val="24"/>
          <w:szCs w:val="24"/>
        </w:rPr>
        <w:t>Muck</w:t>
      </w:r>
      <w:proofErr w:type="spellEnd"/>
      <w:r w:rsidRPr="00F85954">
        <w:rPr>
          <w:rFonts w:ascii="Times New Roman" w:hAnsi="Times New Roman" w:cs="Times New Roman"/>
          <w:sz w:val="24"/>
          <w:szCs w:val="24"/>
        </w:rPr>
        <w:t xml:space="preserve"> equipado com cesto aéreo compatível com o objeto, bem como de motorista/operador devidamente habilitado para a condução do veículo e capacitado para a operação segura do equipamento. A Administração poderá solicitar documentação do veículo, do equipamento e dos treinamentos/capacitações pertinentes.</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Deverão ser observadas, especialmente, as disposições das Normas Regulamentadoras aplicáveis, incluindo NR-06, NR-10 e NR-35, conforme as atividades efetivamente executadas.</w:t>
      </w:r>
    </w:p>
    <w:p w:rsidR="00BA0FF9" w:rsidRPr="00F85954" w:rsidRDefault="00BA0FF9" w:rsidP="00455E0E">
      <w:pPr>
        <w:spacing w:before="100" w:beforeAutospacing="1" w:after="100" w:afterAutospacing="1" w:line="240" w:lineRule="auto"/>
        <w:jc w:val="both"/>
        <w:outlineLvl w:val="1"/>
        <w:rPr>
          <w:rFonts w:ascii="Times New Roman" w:eastAsia="Times New Roman" w:hAnsi="Times New Roman" w:cs="Times New Roman"/>
          <w:b/>
          <w:bCs/>
          <w:sz w:val="24"/>
          <w:szCs w:val="24"/>
          <w:lang w:eastAsia="pt-BR"/>
        </w:rPr>
      </w:pPr>
      <w:r w:rsidRPr="00F85954">
        <w:rPr>
          <w:rFonts w:ascii="Times New Roman" w:eastAsia="Times New Roman" w:hAnsi="Times New Roman" w:cs="Times New Roman"/>
          <w:b/>
          <w:bCs/>
          <w:sz w:val="24"/>
          <w:szCs w:val="24"/>
          <w:lang w:eastAsia="pt-BR"/>
        </w:rPr>
        <w:t>11. DISPOSIÇÕES GERAIS</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eastAsia="Times New Roman" w:hAnsi="Times New Roman" w:cs="Times New Roman"/>
          <w:sz w:val="24"/>
          <w:szCs w:val="24"/>
          <w:lang w:eastAsia="pt-BR"/>
        </w:rPr>
        <w:t>A contratada deverá executar os serviços com zelo, eficiência e observância às normas técnicas e de segurança, garantindo a adequada prestação dos serviços de manutenção da iluminação pública municipal.</w:t>
      </w:r>
    </w:p>
    <w:p w:rsidR="00BA0FF9" w:rsidRPr="00F85954" w:rsidRDefault="00BA0FF9"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Todos os custos necessários à execução do objeto deverão estar incluídos no valor da hora contratada, não sendo admitida cobrança adicional por combustível, deslocamento, mobilização, operador, manutenção, seguros ou quaisquer outras despesas ordinárias. Os materiais elétricos e componentes a serem instalados/substituídos não integram o objeto desta contratação e serão disponibilizados pela Administração Municipal, salvo se houver previsão expressa em sentido diverso no processo.</w:t>
      </w:r>
    </w:p>
    <w:p w:rsidR="006E5DA5" w:rsidRPr="00F85954" w:rsidRDefault="006E5DA5" w:rsidP="00455E0E">
      <w:pPr>
        <w:spacing w:before="100" w:beforeAutospacing="1" w:after="100" w:afterAutospacing="1" w:line="240" w:lineRule="auto"/>
        <w:jc w:val="both"/>
        <w:outlineLvl w:val="2"/>
        <w:rPr>
          <w:rFonts w:ascii="Times New Roman" w:eastAsia="Times New Roman" w:hAnsi="Times New Roman" w:cs="Times New Roman"/>
          <w:b/>
          <w:bCs/>
          <w:sz w:val="24"/>
          <w:szCs w:val="24"/>
          <w:lang w:eastAsia="pt-BR"/>
        </w:rPr>
      </w:pPr>
      <w:r w:rsidRPr="00F85954">
        <w:rPr>
          <w:rFonts w:ascii="Times New Roman" w:hAnsi="Times New Roman" w:cs="Times New Roman"/>
          <w:sz w:val="24"/>
          <w:szCs w:val="24"/>
        </w:rPr>
        <w:t>12. CONDIÇÕES DE PAGAMENTO</w:t>
      </w:r>
    </w:p>
    <w:p w:rsidR="006E5DA5" w:rsidRPr="00F85954" w:rsidRDefault="006E5DA5"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O pagamento será efetuado em até 30 (trinta) dias após a apresentação da nota fiscal e do demonstrativo das horas efetivamente executadas, mediante ateste do fiscal do instrumento decorrente da Ata.</w:t>
      </w:r>
    </w:p>
    <w:p w:rsidR="006E5DA5" w:rsidRPr="00F85954" w:rsidRDefault="006E5DA5"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As despesas das contratações decorrentes correrão à conta das dotações orçamentárias próprias, a serem indicadas e confirmadas pela Contabilidade quando da formalização de cada contratação, conforme o exercício e a disponibilidade orçamentária. A indicação 2068/554 deverá ser confirmada para cada contratação, não constituindo reserva orçamentária para a assinatura da Ata.</w:t>
      </w:r>
    </w:p>
    <w:p w:rsidR="006E5DA5" w:rsidRPr="00F85954" w:rsidRDefault="006E5DA5" w:rsidP="00455E0E">
      <w:pPr>
        <w:spacing w:before="100" w:beforeAutospacing="1" w:after="100" w:afterAutospacing="1" w:line="240" w:lineRule="auto"/>
        <w:jc w:val="both"/>
        <w:outlineLvl w:val="2"/>
        <w:rPr>
          <w:rFonts w:ascii="Times New Roman" w:eastAsia="Times New Roman" w:hAnsi="Times New Roman" w:cs="Times New Roman"/>
          <w:b/>
          <w:bCs/>
          <w:sz w:val="24"/>
          <w:szCs w:val="24"/>
          <w:lang w:eastAsia="pt-BR"/>
        </w:rPr>
      </w:pPr>
      <w:r w:rsidRPr="00F85954">
        <w:rPr>
          <w:rFonts w:ascii="Times New Roman" w:hAnsi="Times New Roman" w:cs="Times New Roman"/>
          <w:sz w:val="24"/>
          <w:szCs w:val="24"/>
        </w:rPr>
        <w:t>13. VALOR ESTIMADO</w:t>
      </w:r>
    </w:p>
    <w:p w:rsidR="006E5DA5" w:rsidRPr="00F85954" w:rsidRDefault="006E5DA5"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O valor total estimado do registro é de R$ 66.000,00 (sessenta e seis mil reais), correspondente a até 300 (trezentas) horas, ao valor unitário de referência de R$ 220,00 por hora. O valor é estimativo e não gera obrigação de contratação ou pagamento integral.</w:t>
      </w:r>
    </w:p>
    <w:p w:rsidR="006E5DA5" w:rsidRPr="00F85954" w:rsidRDefault="006E5DA5" w:rsidP="00455E0E">
      <w:pPr>
        <w:spacing w:before="100" w:beforeAutospacing="1" w:after="100" w:afterAutospacing="1" w:line="240" w:lineRule="auto"/>
        <w:jc w:val="both"/>
        <w:outlineLvl w:val="2"/>
        <w:rPr>
          <w:rFonts w:ascii="Times New Roman" w:eastAsia="Times New Roman" w:hAnsi="Times New Roman" w:cs="Times New Roman"/>
          <w:b/>
          <w:bCs/>
          <w:sz w:val="24"/>
          <w:szCs w:val="24"/>
          <w:lang w:eastAsia="pt-BR"/>
        </w:rPr>
      </w:pPr>
      <w:r w:rsidRPr="00F85954">
        <w:rPr>
          <w:rFonts w:ascii="Times New Roman" w:hAnsi="Times New Roman" w:cs="Times New Roman"/>
          <w:sz w:val="24"/>
          <w:szCs w:val="24"/>
        </w:rPr>
        <w:t>14. FUNDAMENTAÇÃO LEGAL</w:t>
      </w:r>
    </w:p>
    <w:p w:rsidR="006E5DA5" w:rsidRPr="00F85954" w:rsidRDefault="006E5DA5"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 xml:space="preserve">A presente licitação e as contratações dela decorrentes serão regidas pela Lei Federal nº 14.133/2021, especialmente pelos </w:t>
      </w:r>
      <w:proofErr w:type="spellStart"/>
      <w:r w:rsidRPr="00F85954">
        <w:rPr>
          <w:rFonts w:ascii="Times New Roman" w:hAnsi="Times New Roman" w:cs="Times New Roman"/>
          <w:sz w:val="24"/>
          <w:szCs w:val="24"/>
        </w:rPr>
        <w:t>arts</w:t>
      </w:r>
      <w:proofErr w:type="spellEnd"/>
      <w:r w:rsidRPr="00F85954">
        <w:rPr>
          <w:rFonts w:ascii="Times New Roman" w:hAnsi="Times New Roman" w:cs="Times New Roman"/>
          <w:sz w:val="24"/>
          <w:szCs w:val="24"/>
        </w:rPr>
        <w:t>. 82 a 86, pelo Decreto Municipal nº 101/2023 e pelas demais normas pertinentes.</w:t>
      </w:r>
    </w:p>
    <w:p w:rsidR="006E5DA5" w:rsidRPr="00F85954" w:rsidRDefault="006E5DA5" w:rsidP="00455E0E">
      <w:pPr>
        <w:spacing w:before="100" w:beforeAutospacing="1" w:after="100" w:afterAutospacing="1" w:line="240" w:lineRule="auto"/>
        <w:jc w:val="both"/>
        <w:outlineLvl w:val="2"/>
        <w:rPr>
          <w:rFonts w:ascii="Times New Roman" w:eastAsia="Times New Roman" w:hAnsi="Times New Roman" w:cs="Times New Roman"/>
          <w:b/>
          <w:bCs/>
          <w:sz w:val="24"/>
          <w:szCs w:val="24"/>
          <w:lang w:eastAsia="pt-BR"/>
        </w:rPr>
      </w:pPr>
      <w:r w:rsidRPr="00F85954">
        <w:rPr>
          <w:rFonts w:ascii="Times New Roman" w:hAnsi="Times New Roman" w:cs="Times New Roman"/>
          <w:sz w:val="24"/>
          <w:szCs w:val="24"/>
        </w:rPr>
        <w:t>15. VIGÊNCIA DA ATA DE REGISTRO DE PREÇOS</w:t>
      </w:r>
    </w:p>
    <w:p w:rsidR="006E5DA5" w:rsidRPr="00F85954" w:rsidRDefault="006E5DA5"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lastRenderedPageBreak/>
        <w:t>A Ata de Registro de Preços terá vigência de 12 (doze) meses, contados da data de sua assinatura, podendo ser prorrogada por igual período, desde que comprovada a vantagem do preço registrado, nos termos do art. 84 da Lei nº 14.133/2021. A vigência dos contratos e demais instrumentos decorrentes será estabelecida em cada ajuste, observada a legislação, e será independente do prazo de vigência da Ata, nos termos do parágrafo único do art. 84 da mesma Lei.</w:t>
      </w:r>
    </w:p>
    <w:p w:rsidR="006E5DA5" w:rsidRPr="00F85954" w:rsidRDefault="006E5DA5" w:rsidP="00455E0E">
      <w:pPr>
        <w:spacing w:before="100" w:beforeAutospacing="1" w:after="100" w:afterAutospacing="1" w:line="240" w:lineRule="auto"/>
        <w:jc w:val="both"/>
        <w:outlineLvl w:val="2"/>
        <w:rPr>
          <w:rFonts w:ascii="Times New Roman" w:eastAsia="Times New Roman" w:hAnsi="Times New Roman" w:cs="Times New Roman"/>
          <w:b/>
          <w:bCs/>
          <w:sz w:val="24"/>
          <w:szCs w:val="24"/>
          <w:lang w:eastAsia="pt-BR"/>
        </w:rPr>
      </w:pPr>
      <w:r w:rsidRPr="00F85954">
        <w:rPr>
          <w:rFonts w:ascii="Times New Roman" w:hAnsi="Times New Roman" w:cs="Times New Roman"/>
          <w:sz w:val="24"/>
          <w:szCs w:val="24"/>
        </w:rPr>
        <w:t>16. FISCALIZAÇÃO E RECEBIMENTO</w:t>
      </w:r>
    </w:p>
    <w:p w:rsidR="006E5DA5" w:rsidRPr="00F85954" w:rsidRDefault="006E5DA5"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A fiscalização e o acompanhamento de cada contratação serão realizados por servidor formalmente designado pela Administração, cabendo-lhe conferir as ordens de serviço, os locais atendidos, as horas executadas e as condições do caminhão e do cesto aéreo, bem como atestar a nota fiscal.</w:t>
      </w:r>
    </w:p>
    <w:p w:rsidR="006E5DA5" w:rsidRPr="00F85954" w:rsidRDefault="006E5DA5"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Por se tratar de prestação de serviços sob demanda, o recebimento ocorrerá mediante ateste de cada ordem/período de serviço, após verificação da execução e das horas informadas.</w:t>
      </w:r>
    </w:p>
    <w:p w:rsidR="006E5DA5" w:rsidRPr="00F85954" w:rsidRDefault="006E5DA5" w:rsidP="00455E0E">
      <w:pPr>
        <w:spacing w:before="100" w:beforeAutospacing="1" w:after="100" w:afterAutospacing="1" w:line="240" w:lineRule="auto"/>
        <w:jc w:val="both"/>
        <w:rPr>
          <w:rFonts w:ascii="Times New Roman" w:eastAsia="Times New Roman" w:hAnsi="Times New Roman" w:cs="Times New Roman"/>
          <w:sz w:val="24"/>
          <w:szCs w:val="24"/>
          <w:lang w:eastAsia="pt-BR"/>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eastAsia="pt-BR"/>
        </w:rPr>
      </w:pPr>
      <w:r w:rsidRPr="00F85954">
        <w:rPr>
          <w:rFonts w:ascii="Times New Roman" w:hAnsi="Times New Roman" w:cs="Times New Roman"/>
          <w:sz w:val="24"/>
          <w:szCs w:val="24"/>
        </w:rPr>
        <w:t>Sagrada Família/RS, 05 de novembro de 2026.</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sz w:val="24"/>
          <w:szCs w:val="24"/>
          <w:lang w:eastAsia="pt-BR"/>
        </w:rPr>
        <w:br/>
        <w:t>Secretário Municipal de Obras</w:t>
      </w:r>
      <w:r w:rsidRPr="00F85954">
        <w:rPr>
          <w:rFonts w:ascii="Times New Roman" w:eastAsia="Times New Roman" w:hAnsi="Times New Roman" w:cs="Times New Roman"/>
          <w:sz w:val="24"/>
          <w:szCs w:val="24"/>
          <w:lang w:eastAsia="pt-BR"/>
        </w:rPr>
        <w:br/>
        <w:t>Prefeitura Municipal de Sagrada Família</w:t>
      </w:r>
    </w:p>
    <w:tbl>
      <w:tblPr>
        <w:tblStyle w:val="TableNormal"/>
        <w:tblpPr w:leftFromText="141" w:rightFromText="141" w:vertAnchor="text" w:horzAnchor="margin" w:tblpY="-51"/>
        <w:tblW w:w="101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76"/>
        <w:gridCol w:w="8222"/>
      </w:tblGrid>
      <w:tr w:rsidR="006E5DA5" w:rsidRPr="00F85954" w:rsidTr="006E5DA5">
        <w:trPr>
          <w:trHeight w:val="251"/>
        </w:trPr>
        <w:tc>
          <w:tcPr>
            <w:tcW w:w="1976" w:type="dxa"/>
          </w:tcPr>
          <w:p w:rsidR="006E5DA5" w:rsidRPr="00F85954" w:rsidRDefault="006E5DA5" w:rsidP="00455E0E">
            <w:pPr>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lang w:val="pt-PT"/>
              </w:rPr>
              <w:t>Local</w:t>
            </w:r>
            <w:r w:rsidRPr="00F85954">
              <w:rPr>
                <w:rFonts w:ascii="Times New Roman" w:eastAsia="Times New Roman" w:hAnsi="Times New Roman" w:cs="Times New Roman"/>
                <w:b/>
                <w:spacing w:val="-4"/>
                <w:sz w:val="24"/>
                <w:szCs w:val="24"/>
                <w:lang w:val="pt-PT"/>
              </w:rPr>
              <w:t xml:space="preserve"> </w:t>
            </w:r>
            <w:r w:rsidRPr="00F85954">
              <w:rPr>
                <w:rFonts w:ascii="Times New Roman" w:eastAsia="Times New Roman" w:hAnsi="Times New Roman" w:cs="Times New Roman"/>
                <w:b/>
                <w:sz w:val="24"/>
                <w:szCs w:val="24"/>
                <w:lang w:val="pt-PT"/>
              </w:rPr>
              <w:t>de</w:t>
            </w:r>
            <w:r w:rsidRPr="00F85954">
              <w:rPr>
                <w:rFonts w:ascii="Times New Roman" w:eastAsia="Times New Roman" w:hAnsi="Times New Roman" w:cs="Times New Roman"/>
                <w:b/>
                <w:spacing w:val="-3"/>
                <w:sz w:val="24"/>
                <w:szCs w:val="24"/>
                <w:lang w:val="pt-PT"/>
              </w:rPr>
              <w:t xml:space="preserve"> </w:t>
            </w:r>
            <w:r w:rsidRPr="00F85954">
              <w:rPr>
                <w:rFonts w:ascii="Times New Roman" w:eastAsia="Times New Roman" w:hAnsi="Times New Roman" w:cs="Times New Roman"/>
                <w:b/>
                <w:spacing w:val="-2"/>
                <w:sz w:val="24"/>
                <w:szCs w:val="24"/>
                <w:lang w:val="pt-PT"/>
              </w:rPr>
              <w:t>Entrega</w:t>
            </w:r>
          </w:p>
        </w:tc>
        <w:tc>
          <w:tcPr>
            <w:tcW w:w="8222" w:type="dxa"/>
          </w:tcPr>
          <w:p w:rsidR="006E5DA5" w:rsidRPr="00F85954" w:rsidRDefault="006E5DA5" w:rsidP="00455E0E">
            <w:pPr>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Secretaria</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Municipal</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Obras-Rua</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do Parque,S/N-Centro-Sagrada Familia/RS</w:t>
            </w:r>
          </w:p>
        </w:tc>
      </w:tr>
      <w:tr w:rsidR="006E5DA5" w:rsidRPr="00F85954" w:rsidTr="006E5DA5">
        <w:trPr>
          <w:trHeight w:val="229"/>
        </w:trPr>
        <w:tc>
          <w:tcPr>
            <w:tcW w:w="1976" w:type="dxa"/>
          </w:tcPr>
          <w:p w:rsidR="006E5DA5" w:rsidRPr="00F85954" w:rsidRDefault="006E5DA5" w:rsidP="00455E0E">
            <w:pPr>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lang w:val="pt-PT"/>
              </w:rPr>
              <w:t>Prazo</w:t>
            </w:r>
            <w:r w:rsidRPr="00F85954">
              <w:rPr>
                <w:rFonts w:ascii="Times New Roman" w:eastAsia="Times New Roman" w:hAnsi="Times New Roman" w:cs="Times New Roman"/>
                <w:b/>
                <w:spacing w:val="-3"/>
                <w:sz w:val="24"/>
                <w:szCs w:val="24"/>
                <w:lang w:val="pt-PT"/>
              </w:rPr>
              <w:t xml:space="preserve"> </w:t>
            </w:r>
            <w:r w:rsidRPr="00F85954">
              <w:rPr>
                <w:rFonts w:ascii="Times New Roman" w:eastAsia="Times New Roman" w:hAnsi="Times New Roman" w:cs="Times New Roman"/>
                <w:b/>
                <w:sz w:val="24"/>
                <w:szCs w:val="24"/>
                <w:lang w:val="pt-PT"/>
              </w:rPr>
              <w:t>de</w:t>
            </w:r>
            <w:r w:rsidRPr="00F85954">
              <w:rPr>
                <w:rFonts w:ascii="Times New Roman" w:eastAsia="Times New Roman" w:hAnsi="Times New Roman" w:cs="Times New Roman"/>
                <w:b/>
                <w:spacing w:val="-2"/>
                <w:sz w:val="24"/>
                <w:szCs w:val="24"/>
                <w:lang w:val="pt-PT"/>
              </w:rPr>
              <w:t xml:space="preserve"> entrega</w:t>
            </w:r>
          </w:p>
        </w:tc>
        <w:tc>
          <w:tcPr>
            <w:tcW w:w="8222" w:type="dxa"/>
          </w:tcPr>
          <w:p w:rsidR="00CC36C2" w:rsidRPr="00F85954" w:rsidRDefault="00455E0E" w:rsidP="00455E0E">
            <w:pPr>
              <w:jc w:val="both"/>
              <w:rPr>
                <w:rFonts w:ascii="Times New Roman" w:hAnsi="Times New Roman" w:cs="Times New Roman"/>
                <w:sz w:val="24"/>
                <w:szCs w:val="24"/>
              </w:rPr>
            </w:pPr>
            <w:proofErr w:type="spellStart"/>
            <w:r w:rsidRPr="00F85954">
              <w:rPr>
                <w:rFonts w:ascii="Times New Roman" w:hAnsi="Times New Roman" w:cs="Times New Roman"/>
                <w:sz w:val="24"/>
                <w:szCs w:val="24"/>
              </w:rPr>
              <w:t>Até</w:t>
            </w:r>
            <w:proofErr w:type="spellEnd"/>
            <w:r w:rsidRPr="00F85954">
              <w:rPr>
                <w:rFonts w:ascii="Times New Roman" w:hAnsi="Times New Roman" w:cs="Times New Roman"/>
                <w:sz w:val="24"/>
                <w:szCs w:val="24"/>
              </w:rPr>
              <w:t xml:space="preserve"> 48 (</w:t>
            </w:r>
            <w:proofErr w:type="spellStart"/>
            <w:r w:rsidRPr="00F85954">
              <w:rPr>
                <w:rFonts w:ascii="Times New Roman" w:hAnsi="Times New Roman" w:cs="Times New Roman"/>
                <w:sz w:val="24"/>
                <w:szCs w:val="24"/>
              </w:rPr>
              <w:t>quarenta</w:t>
            </w:r>
            <w:proofErr w:type="spellEnd"/>
            <w:r w:rsidRPr="00F85954">
              <w:rPr>
                <w:rFonts w:ascii="Times New Roman" w:hAnsi="Times New Roman" w:cs="Times New Roman"/>
                <w:sz w:val="24"/>
                <w:szCs w:val="24"/>
              </w:rPr>
              <w:t xml:space="preserve"> e </w:t>
            </w:r>
            <w:proofErr w:type="spellStart"/>
            <w:r w:rsidRPr="00F85954">
              <w:rPr>
                <w:rFonts w:ascii="Times New Roman" w:hAnsi="Times New Roman" w:cs="Times New Roman"/>
                <w:sz w:val="24"/>
                <w:szCs w:val="24"/>
              </w:rPr>
              <w:t>oito</w:t>
            </w:r>
            <w:proofErr w:type="spellEnd"/>
            <w:r w:rsidRPr="00F85954">
              <w:rPr>
                <w:rFonts w:ascii="Times New Roman" w:hAnsi="Times New Roman" w:cs="Times New Roman"/>
                <w:sz w:val="24"/>
                <w:szCs w:val="24"/>
              </w:rPr>
              <w:t xml:space="preserve">) horas </w:t>
            </w:r>
            <w:proofErr w:type="spellStart"/>
            <w:r w:rsidRPr="00F85954">
              <w:rPr>
                <w:rFonts w:ascii="Times New Roman" w:hAnsi="Times New Roman" w:cs="Times New Roman"/>
                <w:sz w:val="24"/>
                <w:szCs w:val="24"/>
              </w:rPr>
              <w:t>após</w:t>
            </w:r>
            <w:proofErr w:type="spellEnd"/>
            <w:r w:rsidRPr="00F85954">
              <w:rPr>
                <w:rFonts w:ascii="Times New Roman" w:hAnsi="Times New Roman" w:cs="Times New Roman"/>
                <w:sz w:val="24"/>
                <w:szCs w:val="24"/>
              </w:rPr>
              <w:t xml:space="preserve"> </w:t>
            </w:r>
            <w:proofErr w:type="spellStart"/>
            <w:r w:rsidRPr="00F85954">
              <w:rPr>
                <w:rFonts w:ascii="Times New Roman" w:hAnsi="Times New Roman" w:cs="Times New Roman"/>
                <w:sz w:val="24"/>
                <w:szCs w:val="24"/>
              </w:rPr>
              <w:t>solicitação</w:t>
            </w:r>
            <w:proofErr w:type="spellEnd"/>
            <w:r w:rsidRPr="00F85954">
              <w:rPr>
                <w:rFonts w:ascii="Times New Roman" w:hAnsi="Times New Roman" w:cs="Times New Roman"/>
                <w:sz w:val="24"/>
                <w:szCs w:val="24"/>
              </w:rPr>
              <w:t xml:space="preserve"> formal</w:t>
            </w:r>
          </w:p>
        </w:tc>
      </w:tr>
      <w:tr w:rsidR="006E5DA5" w:rsidRPr="00F85954" w:rsidTr="006E5DA5">
        <w:trPr>
          <w:trHeight w:val="229"/>
        </w:trPr>
        <w:tc>
          <w:tcPr>
            <w:tcW w:w="1976" w:type="dxa"/>
          </w:tcPr>
          <w:p w:rsidR="006E5DA5" w:rsidRPr="00F85954" w:rsidRDefault="006E5DA5" w:rsidP="00455E0E">
            <w:pPr>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lang w:val="pt-PT"/>
              </w:rPr>
              <w:t>Validade</w:t>
            </w:r>
            <w:r w:rsidRPr="00F85954">
              <w:rPr>
                <w:rFonts w:ascii="Times New Roman" w:eastAsia="Times New Roman" w:hAnsi="Times New Roman" w:cs="Times New Roman"/>
                <w:b/>
                <w:spacing w:val="-5"/>
                <w:sz w:val="24"/>
                <w:szCs w:val="24"/>
                <w:lang w:val="pt-PT"/>
              </w:rPr>
              <w:t xml:space="preserve"> </w:t>
            </w:r>
            <w:r w:rsidRPr="00F85954">
              <w:rPr>
                <w:rFonts w:ascii="Times New Roman" w:eastAsia="Times New Roman" w:hAnsi="Times New Roman" w:cs="Times New Roman"/>
                <w:b/>
                <w:sz w:val="24"/>
                <w:szCs w:val="24"/>
                <w:lang w:val="pt-PT"/>
              </w:rPr>
              <w:t>da</w:t>
            </w:r>
            <w:r w:rsidRPr="00F85954">
              <w:rPr>
                <w:rFonts w:ascii="Times New Roman" w:eastAsia="Times New Roman" w:hAnsi="Times New Roman" w:cs="Times New Roman"/>
                <w:b/>
                <w:spacing w:val="-4"/>
                <w:sz w:val="24"/>
                <w:szCs w:val="24"/>
                <w:lang w:val="pt-PT"/>
              </w:rPr>
              <w:t xml:space="preserve"> </w:t>
            </w:r>
            <w:r w:rsidRPr="00F85954">
              <w:rPr>
                <w:rFonts w:ascii="Times New Roman" w:eastAsia="Times New Roman" w:hAnsi="Times New Roman" w:cs="Times New Roman"/>
                <w:b/>
                <w:spacing w:val="-2"/>
                <w:sz w:val="24"/>
                <w:szCs w:val="24"/>
                <w:lang w:val="pt-PT"/>
              </w:rPr>
              <w:t>proposta</w:t>
            </w:r>
          </w:p>
        </w:tc>
        <w:tc>
          <w:tcPr>
            <w:tcW w:w="8222" w:type="dxa"/>
          </w:tcPr>
          <w:p w:rsidR="00B66AF6" w:rsidRPr="00F85954" w:rsidRDefault="008D71E4">
            <w:pPr>
              <w:rPr>
                <w:rFonts w:ascii="Times New Roman" w:hAnsi="Times New Roman" w:cs="Times New Roman"/>
                <w:sz w:val="24"/>
                <w:szCs w:val="24"/>
              </w:rPr>
            </w:pPr>
            <w:r w:rsidRPr="00F85954">
              <w:rPr>
                <w:rFonts w:ascii="Times New Roman" w:hAnsi="Times New Roman" w:cs="Times New Roman"/>
                <w:sz w:val="24"/>
                <w:szCs w:val="24"/>
              </w:rPr>
              <w:t>60 (</w:t>
            </w:r>
            <w:proofErr w:type="spellStart"/>
            <w:r w:rsidRPr="00F85954">
              <w:rPr>
                <w:rFonts w:ascii="Times New Roman" w:hAnsi="Times New Roman" w:cs="Times New Roman"/>
                <w:sz w:val="24"/>
                <w:szCs w:val="24"/>
              </w:rPr>
              <w:t>sessenta</w:t>
            </w:r>
            <w:proofErr w:type="spellEnd"/>
            <w:r w:rsidRPr="00F85954">
              <w:rPr>
                <w:rFonts w:ascii="Times New Roman" w:hAnsi="Times New Roman" w:cs="Times New Roman"/>
                <w:sz w:val="24"/>
                <w:szCs w:val="24"/>
              </w:rPr>
              <w:t xml:space="preserve">) </w:t>
            </w:r>
            <w:proofErr w:type="spellStart"/>
            <w:r w:rsidRPr="00F85954">
              <w:rPr>
                <w:rFonts w:ascii="Times New Roman" w:hAnsi="Times New Roman" w:cs="Times New Roman"/>
                <w:sz w:val="24"/>
                <w:szCs w:val="24"/>
              </w:rPr>
              <w:t>dias</w:t>
            </w:r>
            <w:proofErr w:type="spellEnd"/>
            <w:r w:rsidRPr="00F85954">
              <w:rPr>
                <w:rFonts w:ascii="Times New Roman" w:hAnsi="Times New Roman" w:cs="Times New Roman"/>
                <w:sz w:val="24"/>
                <w:szCs w:val="24"/>
              </w:rPr>
              <w:t>.</w:t>
            </w:r>
          </w:p>
        </w:tc>
      </w:tr>
      <w:tr w:rsidR="006E5DA5" w:rsidRPr="00F85954" w:rsidTr="006E5DA5">
        <w:trPr>
          <w:trHeight w:val="229"/>
        </w:trPr>
        <w:tc>
          <w:tcPr>
            <w:tcW w:w="1976" w:type="dxa"/>
          </w:tcPr>
          <w:p w:rsidR="006E5DA5" w:rsidRPr="00F85954" w:rsidRDefault="006E5DA5" w:rsidP="00455E0E">
            <w:pPr>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pacing w:val="-4"/>
                <w:sz w:val="24"/>
                <w:szCs w:val="24"/>
                <w:lang w:val="pt-PT"/>
              </w:rPr>
              <w:t>OBS:</w:t>
            </w:r>
          </w:p>
        </w:tc>
        <w:tc>
          <w:tcPr>
            <w:tcW w:w="8222" w:type="dxa"/>
          </w:tcPr>
          <w:p w:rsidR="006E5DA5" w:rsidRPr="00F85954" w:rsidRDefault="006E5DA5" w:rsidP="00455E0E">
            <w:pPr>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ETP</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E</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TR</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ficam</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vinculados</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ao</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processo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independente</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pacing w:val="-2"/>
                <w:sz w:val="24"/>
                <w:szCs w:val="24"/>
                <w:lang w:val="pt-PT"/>
              </w:rPr>
              <w:t>transcrição.</w:t>
            </w:r>
          </w:p>
        </w:tc>
      </w:tr>
    </w:tbl>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sectPr w:rsidR="006E5DA5" w:rsidRPr="00F85954" w:rsidSect="006E5DA5">
          <w:pgSz w:w="11910" w:h="16840"/>
          <w:pgMar w:top="2127" w:right="1134" w:bottom="1701" w:left="1134" w:header="720" w:footer="720" w:gutter="0"/>
          <w:cols w:space="720"/>
        </w:sectPr>
      </w:pPr>
    </w:p>
    <w:p w:rsidR="006E5DA5" w:rsidRPr="00F85954" w:rsidRDefault="006E5DA5" w:rsidP="00455E0E">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lastRenderedPageBreak/>
        <w:t>ANEXO</w:t>
      </w:r>
      <w:r w:rsidRPr="00F85954">
        <w:rPr>
          <w:rFonts w:ascii="Times New Roman" w:eastAsia="Times New Roman" w:hAnsi="Times New Roman" w:cs="Times New Roman"/>
          <w:b/>
          <w:bCs/>
          <w:spacing w:val="-8"/>
          <w:sz w:val="24"/>
          <w:szCs w:val="24"/>
          <w:lang w:val="pt-PT"/>
        </w:rPr>
        <w:t xml:space="preserve"> </w:t>
      </w:r>
      <w:r w:rsidRPr="00F85954">
        <w:rPr>
          <w:rFonts w:ascii="Times New Roman" w:eastAsia="Times New Roman" w:hAnsi="Times New Roman" w:cs="Times New Roman"/>
          <w:b/>
          <w:bCs/>
          <w:spacing w:val="-5"/>
          <w:sz w:val="24"/>
          <w:szCs w:val="24"/>
          <w:lang w:val="pt-PT"/>
        </w:rPr>
        <w:t>II</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hAnsi="Times New Roman" w:cs="Times New Roman"/>
          <w:sz w:val="24"/>
          <w:szCs w:val="24"/>
        </w:rPr>
        <w:t>ANEXO II – MINUTA DA ATA DE REGISTRO DE PREÇOS</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 xml:space="preserve">PROCESSO ADMINISTRATIVO Nº </w:t>
      </w:r>
      <w:r w:rsidR="00F85954">
        <w:rPr>
          <w:rFonts w:ascii="Times New Roman" w:hAnsi="Times New Roman" w:cs="Times New Roman"/>
          <w:sz w:val="24"/>
          <w:szCs w:val="24"/>
        </w:rPr>
        <w:t>118</w:t>
      </w:r>
      <w:r w:rsidRPr="00F85954">
        <w:rPr>
          <w:rFonts w:ascii="Times New Roman" w:hAnsi="Times New Roman" w:cs="Times New Roman"/>
          <w:sz w:val="24"/>
          <w:szCs w:val="24"/>
        </w:rPr>
        <w:t>/2026</w:t>
      </w:r>
    </w:p>
    <w:p w:rsidR="006E5DA5" w:rsidRPr="00F85954" w:rsidRDefault="006E5DA5" w:rsidP="00455E0E">
      <w:pPr>
        <w:widowControl w:val="0"/>
        <w:tabs>
          <w:tab w:val="left" w:pos="305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 xml:space="preserve">PREGÃO ELETRÔNICO Nº </w:t>
      </w:r>
      <w:r w:rsidR="00F85954">
        <w:rPr>
          <w:rFonts w:ascii="Times New Roman" w:hAnsi="Times New Roman" w:cs="Times New Roman"/>
          <w:sz w:val="24"/>
          <w:szCs w:val="24"/>
        </w:rPr>
        <w:t>49</w:t>
      </w:r>
      <w:r w:rsidRPr="00F85954">
        <w:rPr>
          <w:rFonts w:ascii="Times New Roman" w:hAnsi="Times New Roman" w:cs="Times New Roman"/>
          <w:sz w:val="24"/>
          <w:szCs w:val="24"/>
        </w:rPr>
        <w:t>/2026 – SISTEMA DE REGISTRO DE PREÇOS</w:t>
      </w:r>
    </w:p>
    <w:p w:rsidR="006E5DA5" w:rsidRPr="00F85954" w:rsidRDefault="006E5DA5" w:rsidP="00455E0E">
      <w:pPr>
        <w:widowControl w:val="0"/>
        <w:tabs>
          <w:tab w:val="left" w:pos="3455"/>
          <w:tab w:val="left" w:pos="6244"/>
          <w:tab w:val="left" w:pos="6856"/>
          <w:tab w:val="left" w:pos="8964"/>
          <w:tab w:val="left" w:pos="9889"/>
          <w:tab w:val="left" w:pos="9927"/>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ATA DE REGISTRO DE PREÇOS Nº ____/2026</w:t>
      </w:r>
    </w:p>
    <w:p w:rsidR="006E5DA5" w:rsidRPr="00F85954" w:rsidRDefault="006E5DA5" w:rsidP="00455E0E">
      <w:pPr>
        <w:widowControl w:val="0"/>
        <w:tabs>
          <w:tab w:val="left" w:pos="2919"/>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 xml:space="preserve">O MUNICÍPIO DE SAGRADA FAMÍLIA/RS, pessoa jurídica de direito público interno, com sede na Rua 20 de Março, nº 99, Centro, inscrito no CNPJ nº 92.410.422/0001-53, neste ato representado pelo Prefeito Municipal, MAURO ROGÉRIO FERRARI GALATTO, doravante denominado ÓRGÃO GERENCIADOR, e a empresa ______________________, inscrita no CNPJ nº __________________, com sede ______________________, neste ato representada por ______________________, doravante denominada DETENTORA, considerando o resultado do Pregão Eletrônico nº </w:t>
      </w:r>
      <w:r w:rsidR="00F85954">
        <w:rPr>
          <w:rFonts w:ascii="Times New Roman" w:hAnsi="Times New Roman" w:cs="Times New Roman"/>
          <w:sz w:val="24"/>
          <w:szCs w:val="24"/>
        </w:rPr>
        <w:t>49</w:t>
      </w:r>
      <w:r w:rsidRPr="00F85954">
        <w:rPr>
          <w:rFonts w:ascii="Times New Roman" w:hAnsi="Times New Roman" w:cs="Times New Roman"/>
          <w:sz w:val="24"/>
          <w:szCs w:val="24"/>
        </w:rPr>
        <w:t>/2026, resolvem celebrar a presente ATA DE REGISTRO DE PREÇOS, nos termos da Lei Federal nº 14.133/2021, do Decreto Municipal nº 101/2023, do edital e seus anexos, mediante as cláusulas seguintes:</w:t>
      </w:r>
    </w:p>
    <w:p w:rsidR="006E5DA5" w:rsidRPr="00F85954" w:rsidRDefault="006E5DA5" w:rsidP="00455E0E">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sidRPr="00F85954">
        <w:rPr>
          <w:rFonts w:ascii="Times New Roman" w:hAnsi="Times New Roman" w:cs="Times New Roman"/>
          <w:sz w:val="24"/>
          <w:szCs w:val="24"/>
        </w:rPr>
        <w:t>CLÁUSULA PRIMEIRA – DO OBJETO E DOS PREÇOS REGISTRADOS</w:t>
      </w:r>
    </w:p>
    <w:p w:rsidR="006E5DA5" w:rsidRPr="00F85954" w:rsidRDefault="006E5DA5" w:rsidP="00455E0E">
      <w:pPr>
        <w:tabs>
          <w:tab w:val="left" w:pos="1258"/>
        </w:tabs>
        <w:jc w:val="both"/>
        <w:rPr>
          <w:rFonts w:ascii="Times New Roman" w:hAnsi="Times New Roman" w:cs="Times New Roman"/>
          <w:sz w:val="24"/>
          <w:szCs w:val="24"/>
        </w:rPr>
      </w:pPr>
      <w:r w:rsidRPr="00F85954">
        <w:rPr>
          <w:rFonts w:ascii="Times New Roman" w:hAnsi="Times New Roman" w:cs="Times New Roman"/>
          <w:sz w:val="24"/>
          <w:szCs w:val="24"/>
        </w:rPr>
        <w:t xml:space="preserve">1.1. A presente Ata tem por objeto o registro de preços para futura e eventual disponibilização de caminhão tipo </w:t>
      </w:r>
      <w:proofErr w:type="spellStart"/>
      <w:r w:rsidRPr="00F85954">
        <w:rPr>
          <w:rFonts w:ascii="Times New Roman" w:hAnsi="Times New Roman" w:cs="Times New Roman"/>
          <w:sz w:val="24"/>
          <w:szCs w:val="24"/>
        </w:rPr>
        <w:t>Muck</w:t>
      </w:r>
      <w:proofErr w:type="spellEnd"/>
      <w:r w:rsidRPr="00F85954">
        <w:rPr>
          <w:rFonts w:ascii="Times New Roman" w:hAnsi="Times New Roman" w:cs="Times New Roman"/>
          <w:sz w:val="24"/>
          <w:szCs w:val="24"/>
        </w:rPr>
        <w:t xml:space="preserve"> equipado com cesto aéreo, acompanhado de motorista/operador, para apoio aos serviços de manutenção da iluminação pública na área urbana e nas comunidades do interior do Município de Sagrada Família/RS, por hora efetivamente trabalhada, conforme edital, Termo de Referência e proposta da Detentora.</w:t>
      </w:r>
    </w:p>
    <w:p w:rsidR="006E5DA5" w:rsidRPr="00F85954" w:rsidRDefault="006E5DA5" w:rsidP="00455E0E">
      <w:pPr>
        <w:tabs>
          <w:tab w:val="left" w:pos="1258"/>
        </w:tabs>
        <w:jc w:val="both"/>
        <w:rPr>
          <w:rFonts w:ascii="Times New Roman" w:hAnsi="Times New Roman" w:cs="Times New Roman"/>
          <w:b/>
          <w:sz w:val="24"/>
          <w:szCs w:val="24"/>
        </w:rPr>
      </w:pPr>
      <w:r w:rsidRPr="00F85954">
        <w:rPr>
          <w:rFonts w:ascii="Times New Roman" w:hAnsi="Times New Roman" w:cs="Times New Roman"/>
          <w:sz w:val="24"/>
          <w:szCs w:val="24"/>
        </w:rPr>
        <w:t>1.2. Ficam registrados os seguintes preço e quantitativo máximo estimado:</w:t>
      </w:r>
    </w:p>
    <w:p w:rsidR="006E5DA5" w:rsidRPr="00F85954" w:rsidRDefault="006E5DA5" w:rsidP="00455E0E">
      <w:pPr>
        <w:widowControl w:val="0"/>
        <w:tabs>
          <w:tab w:val="left" w:pos="125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 xml:space="preserve">Item 01 – Código 15082 – Disponibilização de caminhão tipo </w:t>
      </w:r>
      <w:proofErr w:type="spellStart"/>
      <w:r w:rsidRPr="00F85954">
        <w:rPr>
          <w:rFonts w:ascii="Times New Roman" w:hAnsi="Times New Roman" w:cs="Times New Roman"/>
          <w:sz w:val="24"/>
          <w:szCs w:val="24"/>
        </w:rPr>
        <w:t>Muck</w:t>
      </w:r>
      <w:proofErr w:type="spellEnd"/>
      <w:r w:rsidRPr="00F85954">
        <w:rPr>
          <w:rFonts w:ascii="Times New Roman" w:hAnsi="Times New Roman" w:cs="Times New Roman"/>
          <w:sz w:val="24"/>
          <w:szCs w:val="24"/>
        </w:rPr>
        <w:t xml:space="preserve"> equipado com cesto aéreo, com motorista/operador, para apoio aos serviços de manutenção da iluminação pública na área urbana e rural, por hora trabalhada. Unidade: hora. Quantidade máxima estimada: 300 horas. Preço unitário registrado: R$ ________. Valor total estimado: R$ ________.</w:t>
      </w:r>
    </w:p>
    <w:p w:rsidR="006E5DA5" w:rsidRPr="00F85954" w:rsidRDefault="006E5DA5" w:rsidP="00455E0E">
      <w:pPr>
        <w:widowControl w:val="0"/>
        <w:tabs>
          <w:tab w:val="left" w:pos="1258"/>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1.3. O quantitativo indicado é estimado e constitui limite máximo para eventual contratação, não representando compromisso do Município de contratar ou consumir a totalidade. A Administração pagará somente os serviços efetivamente solicitados, executados e atestados.</w:t>
      </w:r>
    </w:p>
    <w:p w:rsidR="006E5DA5" w:rsidRPr="00F85954" w:rsidRDefault="006E5DA5" w:rsidP="00455E0E">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sidRPr="00F85954">
        <w:rPr>
          <w:rFonts w:ascii="Times New Roman" w:hAnsi="Times New Roman" w:cs="Times New Roman"/>
          <w:sz w:val="24"/>
          <w:szCs w:val="24"/>
        </w:rPr>
        <w:t xml:space="preserve">1.4. Integram esta Ata, independentemente de transcrição, o Edital do Pregão Eletrônico nº </w:t>
      </w:r>
      <w:r w:rsidR="00F85954">
        <w:rPr>
          <w:rFonts w:ascii="Times New Roman" w:hAnsi="Times New Roman" w:cs="Times New Roman"/>
          <w:sz w:val="24"/>
          <w:szCs w:val="24"/>
        </w:rPr>
        <w:t>49</w:t>
      </w:r>
      <w:r w:rsidRPr="00F85954">
        <w:rPr>
          <w:rFonts w:ascii="Times New Roman" w:hAnsi="Times New Roman" w:cs="Times New Roman"/>
          <w:sz w:val="24"/>
          <w:szCs w:val="24"/>
        </w:rPr>
        <w:t>/2026, o Termo de Referência, a proposta final da Detentora e os demais documentos do processo.</w:t>
      </w:r>
    </w:p>
    <w:p w:rsidR="006E5DA5" w:rsidRPr="00F85954" w:rsidRDefault="006E5DA5" w:rsidP="00455E0E">
      <w:pPr>
        <w:widowControl w:val="0"/>
        <w:tabs>
          <w:tab w:val="left" w:pos="4776"/>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CLÁUSULA SEGUNDA – DA VIGÊNCIA</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2.1. A presente Ata terá vigência de 12 (doze) meses, contados da data de sua assinatura, podendo ser prorrogada por igual período, desde que comprovada a vantagem do preço registrado, nos termos do art. 84 da Lei nº 14.133/2021.</w:t>
      </w:r>
    </w:p>
    <w:p w:rsidR="006E5DA5" w:rsidRPr="00F85954" w:rsidRDefault="006E5DA5" w:rsidP="00455E0E">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sidRPr="00F85954">
        <w:rPr>
          <w:rFonts w:ascii="Times New Roman" w:hAnsi="Times New Roman" w:cs="Times New Roman"/>
          <w:sz w:val="24"/>
          <w:szCs w:val="24"/>
        </w:rPr>
        <w:t>2.2. A vigência dos contratos e demais instrumentos decorrentes será estabelecida em cada ajuste, observada a legislação, e será independente do prazo de vigência desta Ata, conforme parágrafo único do art. 84 da Lei nº 14.133/2021.</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CLÁUSULA TERCEIRA – DA FORMALIZAÇÃO DAS CONTRATAÇÕES E DA EXECUÇÃO</w:t>
      </w:r>
    </w:p>
    <w:p w:rsidR="006E5DA5" w:rsidRPr="00F85954" w:rsidRDefault="006E5DA5" w:rsidP="00455E0E">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sidRPr="00F85954">
        <w:rPr>
          <w:rFonts w:ascii="Times New Roman" w:hAnsi="Times New Roman" w:cs="Times New Roman"/>
          <w:sz w:val="24"/>
          <w:szCs w:val="24"/>
        </w:rPr>
        <w:t>3.1. As contratações ocorrerão de forma eventual e parcelada, conforme a necessidade da Administração, mediante emissão de ordem de serviço e formalização por contrato, nota de empenho ou outro instrumento hábil admitido pelo art. 95 da Lei nº 14.133/2021, conforme o caso.</w:t>
      </w:r>
    </w:p>
    <w:p w:rsidR="006E5DA5" w:rsidRPr="00F85954" w:rsidRDefault="006E5DA5" w:rsidP="00455E0E">
      <w:pPr>
        <w:widowControl w:val="0"/>
        <w:autoSpaceDE w:val="0"/>
        <w:autoSpaceDN w:val="0"/>
        <w:spacing w:after="0" w:line="240" w:lineRule="auto"/>
        <w:jc w:val="both"/>
        <w:outlineLvl w:val="0"/>
        <w:rPr>
          <w:rFonts w:ascii="Times New Roman" w:eastAsia="Times New Roman" w:hAnsi="Times New Roman" w:cs="Times New Roman"/>
          <w:b/>
          <w:bCs/>
          <w:spacing w:val="-2"/>
          <w:sz w:val="24"/>
          <w:szCs w:val="24"/>
          <w:lang w:val="pt-PT"/>
        </w:rPr>
      </w:pPr>
      <w:r w:rsidRPr="00F85954">
        <w:rPr>
          <w:rFonts w:ascii="Times New Roman" w:hAnsi="Times New Roman" w:cs="Times New Roman"/>
          <w:sz w:val="24"/>
          <w:szCs w:val="24"/>
        </w:rPr>
        <w:t xml:space="preserve">3.2. A Detentora deverá disponibilizar o caminhão </w:t>
      </w:r>
      <w:proofErr w:type="spellStart"/>
      <w:r w:rsidRPr="00F85954">
        <w:rPr>
          <w:rFonts w:ascii="Times New Roman" w:hAnsi="Times New Roman" w:cs="Times New Roman"/>
          <w:sz w:val="24"/>
          <w:szCs w:val="24"/>
        </w:rPr>
        <w:t>Muck</w:t>
      </w:r>
      <w:proofErr w:type="spellEnd"/>
      <w:r w:rsidRPr="00F85954">
        <w:rPr>
          <w:rFonts w:ascii="Times New Roman" w:hAnsi="Times New Roman" w:cs="Times New Roman"/>
          <w:sz w:val="24"/>
          <w:szCs w:val="24"/>
        </w:rPr>
        <w:t xml:space="preserve"> equipado com cesto aéreo e motorista/operador no prazo máximo de 48 (quarenta e oito) horas após cada solicitação formal da </w:t>
      </w:r>
      <w:r w:rsidRPr="00F85954">
        <w:rPr>
          <w:rFonts w:ascii="Times New Roman" w:hAnsi="Times New Roman" w:cs="Times New Roman"/>
          <w:sz w:val="24"/>
          <w:szCs w:val="24"/>
        </w:rPr>
        <w:lastRenderedPageBreak/>
        <w:t>Secretaria Municipal responsável, salvo prazo diverso expressamente acordado por escrito.</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3.3. Os serviços serão executados nos locais indicados pela Administração, na área urbana e nas comunidades do interior do Município, conforme ordens de serviço. O deslocamento até os locais, inclusive no interior, será de responsabilidade da Detentora e estará incluído no preço por hora, sem pagamento adicional por quilometragem, mobilização ou desmobilização.</w:t>
      </w:r>
    </w:p>
    <w:p w:rsidR="006E5DA5" w:rsidRPr="00F85954" w:rsidRDefault="006E5DA5" w:rsidP="00455E0E">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sidRPr="00F85954">
        <w:rPr>
          <w:rFonts w:ascii="Times New Roman" w:hAnsi="Times New Roman" w:cs="Times New Roman"/>
          <w:sz w:val="24"/>
          <w:szCs w:val="24"/>
        </w:rPr>
        <w:t>3.4. A medição será realizada por hora efetivamente trabalhada, mediante registro de início e término da atividade em boletim/ordem de serviço, com indicação da data, dos locais atendidos, das atividades executadas e da quantidade de horas, submetido ao ateste do servidor responsável. O tempo de deslocamento não será computado como hora trabalhada.</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CLÁUSULA QUARTA – DO PAGAMENTO</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4.1. O pagamento será efetuado em até 30 (trinta) dias após a apresentação da nota fiscal, acompanhada do demonstrativo das horas efetivamente executadas e devidamente atestadas pelo fiscal da contratação, observadas as condições do Edital, do Termo de Referência e do instrumento decorrente.</w:t>
      </w:r>
    </w:p>
    <w:p w:rsidR="006E5DA5" w:rsidRPr="00F85954" w:rsidRDefault="006E5DA5" w:rsidP="00455E0E">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sidRPr="00F85954">
        <w:rPr>
          <w:rFonts w:ascii="Times New Roman" w:hAnsi="Times New Roman" w:cs="Times New Roman"/>
          <w:sz w:val="24"/>
          <w:szCs w:val="24"/>
        </w:rPr>
        <w:t>4.2. O pagamento será calculado pelo preço unitário registrado multiplicado pelas horas efetivamente executadas, solicitadas e atestadas, não sendo devido qualquer valor por horas não solicitadas ou não executadas.</w:t>
      </w:r>
    </w:p>
    <w:p w:rsidR="006E5DA5" w:rsidRPr="00F85954" w:rsidRDefault="006E5DA5" w:rsidP="00455E0E">
      <w:pPr>
        <w:widowControl w:val="0"/>
        <w:numPr>
          <w:ilvl w:val="1"/>
          <w:numId w:val="6"/>
        </w:numPr>
        <w:tabs>
          <w:tab w:val="left" w:pos="1210"/>
        </w:tabs>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hAnsi="Times New Roman" w:cs="Times New Roman"/>
          <w:sz w:val="24"/>
          <w:szCs w:val="24"/>
        </w:rPr>
        <w:t>CLÁUSULA QUINTA – DAS OBRIGAÇÕES DA DETENTORA</w:t>
      </w:r>
    </w:p>
    <w:p w:rsidR="006E5DA5" w:rsidRPr="00F85954" w:rsidRDefault="006E5DA5" w:rsidP="00455E0E">
      <w:pPr>
        <w:widowControl w:val="0"/>
        <w:numPr>
          <w:ilvl w:val="2"/>
          <w:numId w:val="6"/>
        </w:numPr>
        <w:tabs>
          <w:tab w:val="left" w:pos="1357"/>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 xml:space="preserve">5.1. Disponibilizar caminhão tipo </w:t>
      </w:r>
      <w:proofErr w:type="spellStart"/>
      <w:r w:rsidRPr="00F85954">
        <w:rPr>
          <w:rFonts w:ascii="Times New Roman" w:hAnsi="Times New Roman" w:cs="Times New Roman"/>
          <w:sz w:val="24"/>
          <w:szCs w:val="24"/>
        </w:rPr>
        <w:t>Muck</w:t>
      </w:r>
      <w:proofErr w:type="spellEnd"/>
      <w:r w:rsidRPr="00F85954">
        <w:rPr>
          <w:rFonts w:ascii="Times New Roman" w:hAnsi="Times New Roman" w:cs="Times New Roman"/>
          <w:sz w:val="24"/>
          <w:szCs w:val="24"/>
        </w:rPr>
        <w:t xml:space="preserve"> equipado com cesto aéreo, em condições adequadas de funcionamento, conservação e segurança, acompanhado de motorista/operador devidamente habilitado e capacitado.</w:t>
      </w:r>
    </w:p>
    <w:p w:rsidR="006E5DA5" w:rsidRPr="00F85954" w:rsidRDefault="006E5DA5" w:rsidP="00455E0E">
      <w:pPr>
        <w:widowControl w:val="0"/>
        <w:numPr>
          <w:ilvl w:val="2"/>
          <w:numId w:val="6"/>
        </w:numPr>
        <w:tabs>
          <w:tab w:val="left" w:pos="1357"/>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5.2. Responsabilizar-se por combustível, manutenção, lubrificantes, seguros, deslocamentos, operador, encargos, tributos e demais custos necessários à execução, sem cobrança adicional.</w:t>
      </w:r>
    </w:p>
    <w:p w:rsidR="006E5DA5" w:rsidRPr="00F85954" w:rsidRDefault="006E5DA5" w:rsidP="00455E0E">
      <w:pPr>
        <w:widowControl w:val="0"/>
        <w:numPr>
          <w:ilvl w:val="0"/>
          <w:numId w:val="24"/>
        </w:numPr>
        <w:autoSpaceDE w:val="0"/>
        <w:autoSpaceDN w:val="0"/>
        <w:spacing w:after="0" w:line="240" w:lineRule="auto"/>
        <w:jc w:val="both"/>
        <w:rPr>
          <w:rFonts w:ascii="Times New Roman" w:eastAsia="Times New Roman" w:hAnsi="Times New Roman" w:cs="Times New Roman"/>
          <w:spacing w:val="-2"/>
          <w:sz w:val="24"/>
          <w:szCs w:val="24"/>
          <w:lang w:val="pt-PT"/>
        </w:rPr>
      </w:pPr>
      <w:r w:rsidRPr="00F85954">
        <w:rPr>
          <w:rFonts w:ascii="Times New Roman" w:hAnsi="Times New Roman" w:cs="Times New Roman"/>
          <w:sz w:val="24"/>
          <w:szCs w:val="24"/>
        </w:rPr>
        <w:t>5.3. Manter o equipamento regularizado e observar as normas técnicas e de segurança aplicáveis, especialmente as Normas Regulamentadoras pertinentes, inclusive NR-06, NR-10 e NR-35, conforme as atividades executadas.</w:t>
      </w:r>
    </w:p>
    <w:p w:rsidR="006E5DA5" w:rsidRPr="00F85954" w:rsidRDefault="006E5DA5" w:rsidP="00455E0E">
      <w:pPr>
        <w:widowControl w:val="0"/>
        <w:numPr>
          <w:ilvl w:val="0"/>
          <w:numId w:val="24"/>
        </w:numPr>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hAnsi="Times New Roman" w:cs="Times New Roman"/>
          <w:sz w:val="24"/>
          <w:szCs w:val="24"/>
        </w:rPr>
        <w:t>5.4. Fornecer os equipamentos de proteção individual e coletiva necessários, atender às solicitações nos prazos estabelecidos e reparar danos causados ao Município ou a terceiros por culpa ou dolo na execução.</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5.5. Manter, durante a vigência da Ata e durante as contratações dela decorrentes, todas as condições de habilitação e qualificação exigidas no certame.</w:t>
      </w:r>
    </w:p>
    <w:p w:rsidR="006E5DA5" w:rsidRPr="00F85954" w:rsidRDefault="006E5DA5" w:rsidP="00455E0E">
      <w:pPr>
        <w:widowControl w:val="0"/>
        <w:tabs>
          <w:tab w:val="left" w:pos="1259"/>
        </w:tabs>
        <w:autoSpaceDE w:val="0"/>
        <w:autoSpaceDN w:val="0"/>
        <w:spacing w:after="0" w:line="240" w:lineRule="auto"/>
        <w:jc w:val="both"/>
        <w:outlineLvl w:val="0"/>
        <w:rPr>
          <w:rFonts w:ascii="Times New Roman" w:eastAsia="Times New Roman" w:hAnsi="Times New Roman" w:cs="Times New Roman"/>
          <w:b/>
          <w:bCs/>
          <w:sz w:val="24"/>
          <w:szCs w:val="24"/>
          <w:lang w:val="pt-PT"/>
        </w:rPr>
      </w:pPr>
      <w:r w:rsidRPr="00F85954">
        <w:rPr>
          <w:rFonts w:ascii="Times New Roman" w:hAnsi="Times New Roman" w:cs="Times New Roman"/>
          <w:sz w:val="24"/>
          <w:szCs w:val="24"/>
        </w:rPr>
        <w:t>CLÁUSULA SEXTA – DAS OBRIGAÇÕES DO ÓRGÃO GERENCIADOR</w:t>
      </w:r>
    </w:p>
    <w:p w:rsidR="006E5DA5" w:rsidRPr="00F85954" w:rsidRDefault="006E5DA5" w:rsidP="00455E0E">
      <w:pPr>
        <w:widowControl w:val="0"/>
        <w:numPr>
          <w:ilvl w:val="2"/>
          <w:numId w:val="5"/>
        </w:numPr>
        <w:tabs>
          <w:tab w:val="left" w:pos="1407"/>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6.1. Gerenciar a presente Ata, emitir as solicitações/ordens de serviço quando houver necessidade, indicar os locais de execução, acompanhar e fiscalizar os serviços, atestar as horas efetivamente executadas e efetuar os pagamentos devidos pelas contratações formalizadas.</w:t>
      </w:r>
    </w:p>
    <w:p w:rsidR="006E5DA5" w:rsidRPr="00F85954" w:rsidRDefault="006E5DA5" w:rsidP="00455E0E">
      <w:pPr>
        <w:widowControl w:val="0"/>
        <w:numPr>
          <w:ilvl w:val="0"/>
          <w:numId w:val="4"/>
        </w:numPr>
        <w:tabs>
          <w:tab w:val="left" w:pos="111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6.2. A existência de preços registrados não obriga o Município a contratar, sendo facultada a realização de procedimento específico para aquisição/contratação pretendida, assegurada à Detentora a preferência em igualdade de condições, quando cabível, nos termos da legislação.</w:t>
      </w:r>
    </w:p>
    <w:p w:rsidR="006E5DA5" w:rsidRPr="00F85954" w:rsidRDefault="006E5DA5" w:rsidP="00455E0E">
      <w:pPr>
        <w:widowControl w:val="0"/>
        <w:numPr>
          <w:ilvl w:val="0"/>
          <w:numId w:val="4"/>
        </w:numPr>
        <w:tabs>
          <w:tab w:val="left" w:pos="112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CLÁUSULA SÉTIMA – DA DOTAÇÃO ORÇAMENTÁRIA</w:t>
      </w:r>
    </w:p>
    <w:p w:rsidR="006E5DA5" w:rsidRPr="00F85954" w:rsidRDefault="006E5DA5" w:rsidP="00455E0E">
      <w:pPr>
        <w:widowControl w:val="0"/>
        <w:numPr>
          <w:ilvl w:val="2"/>
          <w:numId w:val="5"/>
        </w:numPr>
        <w:tabs>
          <w:tab w:val="left" w:pos="1407"/>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 xml:space="preserve">7.1. As despesas decorrentes de cada contratação correrão à conta das dotações orçamentárias próprias, a serem indicadas e confirmadas pela Contabilidade quando da formalização do respectivo ajuste, conforme o exercício financeiro e a </w:t>
      </w:r>
      <w:r w:rsidRPr="00F85954">
        <w:rPr>
          <w:rFonts w:ascii="Times New Roman" w:hAnsi="Times New Roman" w:cs="Times New Roman"/>
          <w:sz w:val="24"/>
          <w:szCs w:val="24"/>
        </w:rPr>
        <w:lastRenderedPageBreak/>
        <w:t>disponibilidade orçamentária. A assinatura desta Ata não constitui, por si só, obrigação de despesa nem reserva orçamentária.</w:t>
      </w:r>
    </w:p>
    <w:p w:rsidR="006E5DA5" w:rsidRPr="00F85954" w:rsidRDefault="006E5DA5" w:rsidP="00455E0E">
      <w:pPr>
        <w:widowControl w:val="0"/>
        <w:numPr>
          <w:ilvl w:val="0"/>
          <w:numId w:val="3"/>
        </w:numPr>
        <w:tabs>
          <w:tab w:val="left" w:pos="111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CLÁUSULA OITAVA – DA REVISÃO E DO CANCELAMENTO DOS PREÇOS REGISTRADOS</w:t>
      </w:r>
    </w:p>
    <w:p w:rsidR="006E5DA5" w:rsidRPr="00F85954" w:rsidRDefault="006E5DA5" w:rsidP="00455E0E">
      <w:pPr>
        <w:widowControl w:val="0"/>
        <w:numPr>
          <w:ilvl w:val="0"/>
          <w:numId w:val="3"/>
        </w:numPr>
        <w:tabs>
          <w:tab w:val="left" w:pos="112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 xml:space="preserve">8.1. Os preços registrados poderão ser alterados ou atualizados nas hipóteses legalmente admitidas, especialmente em caso de redução dos preços praticados no mercado ou de fato que eleve o custo dos serviços, observados os </w:t>
      </w:r>
      <w:proofErr w:type="spellStart"/>
      <w:r w:rsidRPr="00F85954">
        <w:rPr>
          <w:rFonts w:ascii="Times New Roman" w:hAnsi="Times New Roman" w:cs="Times New Roman"/>
          <w:sz w:val="24"/>
          <w:szCs w:val="24"/>
        </w:rPr>
        <w:t>arts</w:t>
      </w:r>
      <w:proofErr w:type="spellEnd"/>
      <w:r w:rsidRPr="00F85954">
        <w:rPr>
          <w:rFonts w:ascii="Times New Roman" w:hAnsi="Times New Roman" w:cs="Times New Roman"/>
          <w:sz w:val="24"/>
          <w:szCs w:val="24"/>
        </w:rPr>
        <w:t>. 82 a 86 da Lei nº 14.133/2021 e a regulamentação municipal aplicável, mediante comprovação e decisão fundamentada da Administração.</w:t>
      </w:r>
    </w:p>
    <w:p w:rsidR="006E5DA5" w:rsidRPr="00F85954" w:rsidRDefault="006E5DA5" w:rsidP="00455E0E">
      <w:pPr>
        <w:widowControl w:val="0"/>
        <w:numPr>
          <w:ilvl w:val="0"/>
          <w:numId w:val="3"/>
        </w:numPr>
        <w:tabs>
          <w:tab w:val="left" w:pos="111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8.2. Quando o preço registrado se tornar superior ao preço praticado no mercado, o Órgão Gerenciador convocará a Detentora para negociar sua redução. Frustrada a negociação, poderá liberar a Detentora do compromisso, sem aplicação de penalidade, nas hipóteses legais, e convocar os demais fornecedores registrados, se houver.</w:t>
      </w:r>
    </w:p>
    <w:p w:rsidR="006E5DA5" w:rsidRPr="00F85954" w:rsidRDefault="006E5DA5" w:rsidP="00455E0E">
      <w:pPr>
        <w:widowControl w:val="0"/>
        <w:tabs>
          <w:tab w:val="left" w:pos="1113"/>
        </w:tabs>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hAnsi="Times New Roman" w:cs="Times New Roman"/>
          <w:sz w:val="24"/>
          <w:szCs w:val="24"/>
        </w:rPr>
        <w:t>8.3. O registro do fornecedor poderá ser cancelado nas hipóteses de descumprimento das condições da Ata, não retirada/aceitação do instrumento de contratação no prazo estabelecido sem justificativa aceitável, recusa em reduzir preço registrado quando superior ao mercado, ou aplicação de sanção impeditiva, assegurados contraditório e ampla defesa, conforme legislação aplicável.</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8.4. O cancelamento dos preços registrados poderá ocorrer, total ou parcialmente, por razão de interesse público, a pedido do fornecedor decorrente de caso fortuito ou força maior, ou nas demais hipóteses legalmente previstas, mediante decisão fundamentada.</w:t>
      </w:r>
    </w:p>
    <w:p w:rsidR="006E5DA5" w:rsidRPr="00F85954" w:rsidRDefault="006E5DA5" w:rsidP="00455E0E">
      <w:pPr>
        <w:widowControl w:val="0"/>
        <w:numPr>
          <w:ilvl w:val="0"/>
          <w:numId w:val="2"/>
        </w:numPr>
        <w:tabs>
          <w:tab w:val="left" w:pos="111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CLÁUSULA NONA – DAS PENALIDADES</w:t>
      </w:r>
    </w:p>
    <w:p w:rsidR="006E5DA5" w:rsidRPr="00F85954" w:rsidRDefault="006E5DA5" w:rsidP="00455E0E">
      <w:pPr>
        <w:widowControl w:val="0"/>
        <w:numPr>
          <w:ilvl w:val="0"/>
          <w:numId w:val="2"/>
        </w:numPr>
        <w:tabs>
          <w:tab w:val="left" w:pos="112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 xml:space="preserve">9.1. O descumprimento das obrigações assumidas sujeitará a Detentora às sanções previstas no Edital, nesta Ata e nos </w:t>
      </w:r>
      <w:proofErr w:type="spellStart"/>
      <w:r w:rsidRPr="00F85954">
        <w:rPr>
          <w:rFonts w:ascii="Times New Roman" w:hAnsi="Times New Roman" w:cs="Times New Roman"/>
          <w:sz w:val="24"/>
          <w:szCs w:val="24"/>
        </w:rPr>
        <w:t>arts</w:t>
      </w:r>
      <w:proofErr w:type="spellEnd"/>
      <w:r w:rsidRPr="00F85954">
        <w:rPr>
          <w:rFonts w:ascii="Times New Roman" w:hAnsi="Times New Roman" w:cs="Times New Roman"/>
          <w:sz w:val="24"/>
          <w:szCs w:val="24"/>
        </w:rPr>
        <w:t>. 155 a 163 da Lei nº 14.133/2021, assegurados o contraditório e a ampla defesa.</w:t>
      </w:r>
    </w:p>
    <w:p w:rsidR="006E5DA5" w:rsidRPr="00F85954" w:rsidRDefault="006E5DA5" w:rsidP="00455E0E">
      <w:pPr>
        <w:widowControl w:val="0"/>
        <w:numPr>
          <w:ilvl w:val="0"/>
          <w:numId w:val="1"/>
        </w:numPr>
        <w:tabs>
          <w:tab w:val="left" w:pos="1022"/>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9.2. A aplicação de sanções não afasta a obrigação de reparar integralmente os danos causados à Administração, quando cabível.</w:t>
      </w:r>
    </w:p>
    <w:p w:rsidR="006E5DA5" w:rsidRPr="00F85954" w:rsidRDefault="006E5DA5" w:rsidP="00455E0E">
      <w:pPr>
        <w:widowControl w:val="0"/>
        <w:numPr>
          <w:ilvl w:val="0"/>
          <w:numId w:val="1"/>
        </w:numPr>
        <w:tabs>
          <w:tab w:val="left" w:pos="1022"/>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CLÁUSULA DÉCIMA – DA EXTINÇÃO E DAS DISPOSIÇÕES GERAIS</w:t>
      </w:r>
    </w:p>
    <w:p w:rsidR="006E5DA5" w:rsidRPr="00F85954" w:rsidRDefault="006E5DA5" w:rsidP="00455E0E">
      <w:pPr>
        <w:widowControl w:val="0"/>
        <w:numPr>
          <w:ilvl w:val="0"/>
          <w:numId w:val="2"/>
        </w:numPr>
        <w:tabs>
          <w:tab w:val="left" w:pos="1113"/>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 xml:space="preserve">10.1. A extinção dos contratos ou instrumentos decorrentes desta Ata observará os </w:t>
      </w:r>
      <w:proofErr w:type="spellStart"/>
      <w:r w:rsidRPr="00F85954">
        <w:rPr>
          <w:rFonts w:ascii="Times New Roman" w:hAnsi="Times New Roman" w:cs="Times New Roman"/>
          <w:sz w:val="24"/>
          <w:szCs w:val="24"/>
        </w:rPr>
        <w:t>arts</w:t>
      </w:r>
      <w:proofErr w:type="spellEnd"/>
      <w:r w:rsidRPr="00F85954">
        <w:rPr>
          <w:rFonts w:ascii="Times New Roman" w:hAnsi="Times New Roman" w:cs="Times New Roman"/>
          <w:sz w:val="24"/>
          <w:szCs w:val="24"/>
        </w:rPr>
        <w:t>. 137 a 139 da Lei nº 14.133/2021. O cancelamento do registro observará a legislação e as condições previstas nesta Ata.</w:t>
      </w:r>
    </w:p>
    <w:p w:rsidR="006E5DA5" w:rsidRPr="00F85954" w:rsidRDefault="006E5DA5" w:rsidP="00455E0E">
      <w:pPr>
        <w:widowControl w:val="0"/>
        <w:numPr>
          <w:ilvl w:val="0"/>
          <w:numId w:val="2"/>
        </w:numPr>
        <w:tabs>
          <w:tab w:val="left" w:pos="1124"/>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10.2. Os casos omissos serão resolvidos de acordo com a Lei nº 14.133/2021, o Decreto Municipal nº 101/2023 e demais normas aplicáveis.</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CLÁUSULA DÉCIMA PRIMEIRA – DO FORO</w:t>
      </w:r>
    </w:p>
    <w:p w:rsidR="006E5DA5" w:rsidRDefault="006E5DA5" w:rsidP="00455E0E">
      <w:pPr>
        <w:widowControl w:val="0"/>
        <w:autoSpaceDE w:val="0"/>
        <w:autoSpaceDN w:val="0"/>
        <w:spacing w:after="0" w:line="240" w:lineRule="auto"/>
        <w:jc w:val="both"/>
        <w:rPr>
          <w:rFonts w:ascii="Times New Roman" w:hAnsi="Times New Roman" w:cs="Times New Roman"/>
          <w:sz w:val="24"/>
          <w:szCs w:val="24"/>
        </w:rPr>
      </w:pPr>
      <w:r w:rsidRPr="00F85954">
        <w:rPr>
          <w:rFonts w:ascii="Times New Roman" w:hAnsi="Times New Roman" w:cs="Times New Roman"/>
          <w:sz w:val="24"/>
          <w:szCs w:val="24"/>
        </w:rPr>
        <w:t>11.1. Fica eleito o Foro da Comarca de Palmeira das Missões/RS para dirimir eventuais controvérsias decorrentes desta Ata, quando não solucionadas administrativamente.</w:t>
      </w:r>
    </w:p>
    <w:p w:rsidR="008D71E4" w:rsidRPr="00F85954" w:rsidRDefault="008D71E4"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bookmarkStart w:id="0" w:name="_GoBack"/>
      <w:bookmarkEnd w:id="0"/>
    </w:p>
    <w:p w:rsidR="006E5DA5" w:rsidRPr="00F85954" w:rsidRDefault="006E5DA5" w:rsidP="00455E0E">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sidRPr="00F85954">
        <w:rPr>
          <w:rFonts w:ascii="Times New Roman" w:hAnsi="Times New Roman" w:cs="Times New Roman"/>
          <w:sz w:val="24"/>
          <w:szCs w:val="24"/>
        </w:rPr>
        <w:t xml:space="preserve">Sagrada Família/RS, ____ de __________________ </w:t>
      </w:r>
      <w:proofErr w:type="spellStart"/>
      <w:r w:rsidRPr="00F85954">
        <w:rPr>
          <w:rFonts w:ascii="Times New Roman" w:hAnsi="Times New Roman" w:cs="Times New Roman"/>
          <w:sz w:val="24"/>
          <w:szCs w:val="24"/>
        </w:rPr>
        <w:t>de</w:t>
      </w:r>
      <w:proofErr w:type="spellEnd"/>
      <w:r w:rsidRPr="00F85954">
        <w:rPr>
          <w:rFonts w:ascii="Times New Roman" w:hAnsi="Times New Roman" w:cs="Times New Roman"/>
          <w:sz w:val="24"/>
          <w:szCs w:val="24"/>
        </w:rPr>
        <w:t xml:space="preserve"> 2026.</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__________________________________________        __________________________________________</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MUNICÍPIO DE SAGRADA FAMÍLIA/RS                         DETENTORA DA ATA</w:t>
      </w:r>
    </w:p>
    <w:p w:rsidR="006E5DA5" w:rsidRPr="00F85954" w:rsidRDefault="006E5DA5" w:rsidP="00455E0E">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sidRPr="00F85954">
        <w:rPr>
          <w:rFonts w:ascii="Times New Roman" w:hAnsi="Times New Roman" w:cs="Times New Roman"/>
          <w:sz w:val="24"/>
          <w:szCs w:val="24"/>
        </w:rPr>
        <w:t>MAURO ROGÉRIO FERRARI GALATTO                         Representante legal: __________________</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hAnsi="Times New Roman" w:cs="Times New Roman"/>
          <w:sz w:val="24"/>
          <w:szCs w:val="24"/>
        </w:rPr>
        <w:t>Órgão Gerenciador</w:t>
      </w:r>
    </w:p>
    <w:p w:rsidR="006E5DA5" w:rsidRPr="00F85954" w:rsidRDefault="006E5DA5" w:rsidP="00455E0E">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tabs>
          <w:tab w:val="left" w:leader="dot" w:pos="5305"/>
        </w:tabs>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tabs>
          <w:tab w:val="left" w:pos="6095"/>
        </w:tabs>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sectPr w:rsidR="006E5DA5" w:rsidRPr="00F85954" w:rsidSect="006E5DA5">
          <w:pgSz w:w="11910" w:h="16840"/>
          <w:pgMar w:top="2694" w:right="1134" w:bottom="1701" w:left="1134" w:header="720" w:footer="720" w:gutter="0"/>
          <w:cols w:space="720"/>
        </w:sectPr>
      </w:pPr>
    </w:p>
    <w:p w:rsidR="006E5DA5" w:rsidRPr="00F85954" w:rsidRDefault="006E5DA5" w:rsidP="00455E0E">
      <w:pPr>
        <w:widowControl w:val="0"/>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lastRenderedPageBreak/>
        <w:t>ANEXO</w:t>
      </w:r>
      <w:r w:rsidRPr="00F85954">
        <w:rPr>
          <w:rFonts w:ascii="Times New Roman" w:eastAsia="Times New Roman" w:hAnsi="Times New Roman" w:cs="Times New Roman"/>
          <w:b/>
          <w:bCs/>
          <w:spacing w:val="-3"/>
          <w:sz w:val="24"/>
          <w:szCs w:val="24"/>
          <w:lang w:val="pt-PT"/>
        </w:rPr>
        <w:t xml:space="preserve"> </w:t>
      </w:r>
      <w:r w:rsidRPr="00F85954">
        <w:rPr>
          <w:rFonts w:ascii="Times New Roman" w:eastAsia="Times New Roman" w:hAnsi="Times New Roman" w:cs="Times New Roman"/>
          <w:b/>
          <w:bCs/>
          <w:spacing w:val="-5"/>
          <w:sz w:val="24"/>
          <w:szCs w:val="24"/>
          <w:lang w:val="pt-PT"/>
        </w:rPr>
        <w:t>III</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lang w:val="pt-PT"/>
        </w:rPr>
        <w:t>PREGÃO</w:t>
      </w:r>
      <w:r w:rsidRPr="00F85954">
        <w:rPr>
          <w:rFonts w:ascii="Times New Roman" w:eastAsia="Times New Roman" w:hAnsi="Times New Roman" w:cs="Times New Roman"/>
          <w:b/>
          <w:spacing w:val="-12"/>
          <w:sz w:val="24"/>
          <w:szCs w:val="24"/>
          <w:lang w:val="pt-PT"/>
        </w:rPr>
        <w:t xml:space="preserve"> </w:t>
      </w:r>
      <w:r w:rsidRPr="00F85954">
        <w:rPr>
          <w:rFonts w:ascii="Times New Roman" w:eastAsia="Times New Roman" w:hAnsi="Times New Roman" w:cs="Times New Roman"/>
          <w:b/>
          <w:sz w:val="24"/>
          <w:szCs w:val="24"/>
          <w:lang w:val="pt-PT"/>
        </w:rPr>
        <w:t>ELETRÔNICO</w:t>
      </w:r>
      <w:r w:rsidRPr="00F85954">
        <w:rPr>
          <w:rFonts w:ascii="Times New Roman" w:eastAsia="Times New Roman" w:hAnsi="Times New Roman" w:cs="Times New Roman"/>
          <w:b/>
          <w:spacing w:val="-11"/>
          <w:sz w:val="24"/>
          <w:szCs w:val="24"/>
          <w:lang w:val="pt-PT"/>
        </w:rPr>
        <w:t xml:space="preserve"> </w:t>
      </w:r>
      <w:r w:rsidRPr="00F85954">
        <w:rPr>
          <w:rFonts w:ascii="Times New Roman" w:eastAsia="Times New Roman" w:hAnsi="Times New Roman" w:cs="Times New Roman"/>
          <w:b/>
          <w:sz w:val="24"/>
          <w:szCs w:val="24"/>
          <w:lang w:val="pt-PT"/>
        </w:rPr>
        <w:t>N.º</w:t>
      </w:r>
      <w:r w:rsidRPr="00F85954">
        <w:rPr>
          <w:rFonts w:ascii="Times New Roman" w:eastAsia="Times New Roman" w:hAnsi="Times New Roman" w:cs="Times New Roman"/>
          <w:b/>
          <w:spacing w:val="-9"/>
          <w:sz w:val="24"/>
          <w:szCs w:val="24"/>
          <w:lang w:val="pt-PT"/>
        </w:rPr>
        <w:t xml:space="preserve"> </w:t>
      </w:r>
      <w:r w:rsidRPr="00F85954">
        <w:rPr>
          <w:rFonts w:ascii="Times New Roman" w:eastAsia="Times New Roman" w:hAnsi="Times New Roman" w:cs="Times New Roman"/>
          <w:b/>
          <w:color w:val="FF0000"/>
          <w:sz w:val="24"/>
          <w:szCs w:val="24"/>
          <w:lang w:val="pt-PT"/>
        </w:rPr>
        <w:t xml:space="preserve">41 </w:t>
      </w:r>
      <w:r w:rsidRPr="00F85954">
        <w:rPr>
          <w:rFonts w:ascii="Times New Roman" w:eastAsia="Times New Roman" w:hAnsi="Times New Roman" w:cs="Times New Roman"/>
          <w:b/>
          <w:sz w:val="24"/>
          <w:szCs w:val="24"/>
          <w:lang w:val="pt-PT"/>
        </w:rPr>
        <w:t>- 2026 DECLARAÇÃO DE IDONEIDADE</w:t>
      </w:r>
    </w:p>
    <w:p w:rsidR="006E5DA5" w:rsidRPr="00F85954" w:rsidRDefault="006E5DA5" w:rsidP="00455E0E">
      <w:pPr>
        <w:widowControl w:val="0"/>
        <w:tabs>
          <w:tab w:val="left" w:pos="5468"/>
          <w:tab w:val="left" w:pos="8942"/>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Declaro,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sob as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penas</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lei,</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para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fins</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registro cadastral</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fornecedor</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perante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o Tribunal</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Justiça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do Estado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do Rio Grande do</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Sul,</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nossa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empresa:</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z w:val="24"/>
          <w:szCs w:val="24"/>
          <w:lang w:val="pt-PT"/>
        </w:rPr>
        <w:t>,</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inscrita</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no</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CNPJ</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sob</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8"/>
          <w:sz w:val="24"/>
          <w:szCs w:val="24"/>
          <w:lang w:val="pt-PT"/>
        </w:rPr>
        <w:t xml:space="preserve"> </w:t>
      </w:r>
      <w:r w:rsidRPr="00F85954">
        <w:rPr>
          <w:rFonts w:ascii="Times New Roman" w:eastAsia="Times New Roman" w:hAnsi="Times New Roman" w:cs="Times New Roman"/>
          <w:sz w:val="24"/>
          <w:szCs w:val="24"/>
          <w:lang w:val="pt-PT"/>
        </w:rPr>
        <w:t>nº</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z w:val="24"/>
          <w:szCs w:val="24"/>
          <w:lang w:val="pt-PT"/>
        </w:rPr>
        <w:t>,</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estabelecida</w:t>
      </w:r>
      <w:r w:rsidRPr="00F85954">
        <w:rPr>
          <w:rFonts w:ascii="Times New Roman" w:eastAsia="Times New Roman" w:hAnsi="Times New Roman" w:cs="Times New Roman"/>
          <w:spacing w:val="16"/>
          <w:sz w:val="24"/>
          <w:szCs w:val="24"/>
          <w:lang w:val="pt-PT"/>
        </w:rPr>
        <w:t xml:space="preserve"> </w:t>
      </w:r>
      <w:r w:rsidRPr="00F85954">
        <w:rPr>
          <w:rFonts w:ascii="Times New Roman" w:eastAsia="Times New Roman" w:hAnsi="Times New Roman" w:cs="Times New Roman"/>
          <w:spacing w:val="-5"/>
          <w:sz w:val="24"/>
          <w:szCs w:val="24"/>
          <w:lang w:val="pt-PT"/>
        </w:rPr>
        <w:t xml:space="preserve">na </w:t>
      </w:r>
      <w:r w:rsidRPr="00F85954">
        <w:rPr>
          <w:rFonts w:ascii="Times New Roman" w:eastAsia="Times New Roman" w:hAnsi="Times New Roman" w:cs="Times New Roman"/>
          <w:sz w:val="24"/>
          <w:szCs w:val="24"/>
          <w:lang w:val="pt-PT"/>
        </w:rPr>
        <w:t>, não foi declarada inidônea para licitar com a Administração Públicas, bem como comunicarei qualquer</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fato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evento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superveniente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à</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entrega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dos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documentos</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para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cadastramento,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venha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alterar</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atual</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situação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quanto à capacidade jurídica, técnica, regularidade fiscal e econômico-financeira</w:t>
      </w:r>
      <w:r w:rsidRPr="00F85954">
        <w:rPr>
          <w:rFonts w:ascii="Times New Roman" w:eastAsia="Times New Roman" w:hAnsi="Times New Roman" w:cs="Times New Roman"/>
          <w:spacing w:val="-10"/>
          <w:sz w:val="24"/>
          <w:szCs w:val="24"/>
          <w:u w:val="single"/>
          <w:lang w:val="pt-PT"/>
        </w:rPr>
        <w:t>,</w:t>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pacing w:val="-5"/>
          <w:sz w:val="24"/>
          <w:szCs w:val="24"/>
          <w:lang w:val="pt-PT"/>
        </w:rPr>
        <w:t>de</w:t>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z w:val="24"/>
          <w:szCs w:val="24"/>
          <w:lang w:val="pt-PT"/>
        </w:rPr>
        <w:t xml:space="preserve">de </w:t>
      </w:r>
      <w:r w:rsidRPr="00F85954">
        <w:rPr>
          <w:rFonts w:ascii="Times New Roman" w:eastAsia="Times New Roman" w:hAnsi="Times New Roman" w:cs="Times New Roman"/>
          <w:spacing w:val="-4"/>
          <w:sz w:val="24"/>
          <w:szCs w:val="24"/>
          <w:lang w:val="pt-PT"/>
        </w:rPr>
        <w:t>2026.</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noProof/>
          <w:sz w:val="24"/>
          <w:szCs w:val="24"/>
          <w:lang w:eastAsia="pt-BR"/>
        </w:rPr>
        <mc:AlternateContent>
          <mc:Choice Requires="wps">
            <w:drawing>
              <wp:anchor distT="0" distB="0" distL="0" distR="0" simplePos="0" relativeHeight="251664384" behindDoc="1" locked="0" layoutInCell="1" allowOverlap="1" wp14:anchorId="0A413C68" wp14:editId="03B705E7">
                <wp:simplePos x="0" y="0"/>
                <wp:positionH relativeFrom="page">
                  <wp:posOffset>2725547</wp:posOffset>
                </wp:positionH>
                <wp:positionV relativeFrom="paragraph">
                  <wp:posOffset>274928</wp:posOffset>
                </wp:positionV>
                <wp:extent cx="22860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46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A5DE61" id="Graphic 22" o:spid="_x0000_s1026" style="position:absolute;margin-left:214.6pt;margin-top:21.65pt;width:180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" path="m,l2286000,e" filled="f" strokeweight=".1289mm">
                <v:path arrowok="t"/>
                <w10:wrap type="topAndBottom" anchorx="page"/>
              </v:shape>
            </w:pict>
          </mc:Fallback>
        </mc:AlternateConten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Diretor,</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sócio-gerente,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procurador</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ou</w:t>
      </w:r>
      <w:r w:rsidRPr="00F85954">
        <w:rPr>
          <w:rFonts w:ascii="Times New Roman" w:eastAsia="Times New Roman" w:hAnsi="Times New Roman" w:cs="Times New Roman"/>
          <w:spacing w:val="-2"/>
          <w:sz w:val="24"/>
          <w:szCs w:val="24"/>
          <w:lang w:val="pt-PT"/>
        </w:rPr>
        <w:t xml:space="preserve"> equivalente</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sectPr w:rsidR="006E5DA5" w:rsidRPr="00F85954" w:rsidSect="006E5DA5">
          <w:pgSz w:w="11910" w:h="16840"/>
          <w:pgMar w:top="1701" w:right="1134" w:bottom="1701" w:left="1134" w:header="720" w:footer="720" w:gutter="0"/>
          <w:cols w:space="720"/>
        </w:sectPr>
      </w:pPr>
    </w:p>
    <w:p w:rsidR="006E5DA5" w:rsidRPr="00F85954" w:rsidRDefault="006E5DA5" w:rsidP="00455E0E">
      <w:pPr>
        <w:widowControl w:val="0"/>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lastRenderedPageBreak/>
        <w:t>ANEXO</w:t>
      </w:r>
      <w:r w:rsidRPr="00F85954">
        <w:rPr>
          <w:rFonts w:ascii="Times New Roman" w:eastAsia="Times New Roman" w:hAnsi="Times New Roman" w:cs="Times New Roman"/>
          <w:b/>
          <w:bCs/>
          <w:spacing w:val="-3"/>
          <w:sz w:val="24"/>
          <w:szCs w:val="24"/>
          <w:lang w:val="pt-PT"/>
        </w:rPr>
        <w:t xml:space="preserve"> </w:t>
      </w:r>
      <w:r w:rsidRPr="00F85954">
        <w:rPr>
          <w:rFonts w:ascii="Times New Roman" w:eastAsia="Times New Roman" w:hAnsi="Times New Roman" w:cs="Times New Roman"/>
          <w:b/>
          <w:bCs/>
          <w:spacing w:val="-5"/>
          <w:sz w:val="24"/>
          <w:szCs w:val="24"/>
          <w:lang w:val="pt-PT"/>
        </w:rPr>
        <w:t>IV</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lang w:val="pt-PT"/>
        </w:rPr>
        <w:t>PREGÃO</w:t>
      </w:r>
      <w:r w:rsidRPr="00F85954">
        <w:rPr>
          <w:rFonts w:ascii="Times New Roman" w:eastAsia="Times New Roman" w:hAnsi="Times New Roman" w:cs="Times New Roman"/>
          <w:b/>
          <w:spacing w:val="-2"/>
          <w:sz w:val="24"/>
          <w:szCs w:val="24"/>
          <w:lang w:val="pt-PT"/>
        </w:rPr>
        <w:t xml:space="preserve"> </w:t>
      </w:r>
      <w:r w:rsidRPr="00F85954">
        <w:rPr>
          <w:rFonts w:ascii="Times New Roman" w:eastAsia="Times New Roman" w:hAnsi="Times New Roman" w:cs="Times New Roman"/>
          <w:b/>
          <w:sz w:val="24"/>
          <w:szCs w:val="24"/>
          <w:lang w:val="pt-PT"/>
        </w:rPr>
        <w:t>ELETRÔNICO N.º</w:t>
      </w:r>
      <w:r w:rsidRPr="00F85954">
        <w:rPr>
          <w:rFonts w:ascii="Times New Roman" w:eastAsia="Times New Roman" w:hAnsi="Times New Roman" w:cs="Times New Roman"/>
          <w:b/>
          <w:spacing w:val="1"/>
          <w:sz w:val="24"/>
          <w:szCs w:val="24"/>
          <w:lang w:val="pt-PT"/>
        </w:rPr>
        <w:t xml:space="preserve"> </w:t>
      </w:r>
      <w:r w:rsidRPr="00F85954">
        <w:rPr>
          <w:rFonts w:ascii="Times New Roman" w:eastAsia="Times New Roman" w:hAnsi="Times New Roman" w:cs="Times New Roman"/>
          <w:b/>
          <w:color w:val="FF0000"/>
          <w:sz w:val="24"/>
          <w:szCs w:val="24"/>
          <w:lang w:val="pt-PT"/>
        </w:rPr>
        <w:t>41</w:t>
      </w:r>
      <w:r w:rsidRPr="00F85954">
        <w:rPr>
          <w:rFonts w:ascii="Times New Roman" w:eastAsia="Times New Roman" w:hAnsi="Times New Roman" w:cs="Times New Roman"/>
          <w:b/>
          <w:sz w:val="24"/>
          <w:szCs w:val="24"/>
          <w:lang w:val="pt-PT"/>
        </w:rPr>
        <w:t>-</w:t>
      </w:r>
      <w:r w:rsidRPr="00F85954">
        <w:rPr>
          <w:rFonts w:ascii="Times New Roman" w:eastAsia="Times New Roman" w:hAnsi="Times New Roman" w:cs="Times New Roman"/>
          <w:b/>
          <w:spacing w:val="-4"/>
          <w:sz w:val="24"/>
          <w:szCs w:val="24"/>
          <w:lang w:val="pt-PT"/>
        </w:rPr>
        <w:t>2026</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pacing w:val="-2"/>
          <w:sz w:val="24"/>
          <w:szCs w:val="24"/>
          <w:lang w:val="pt-PT"/>
        </w:rPr>
        <w:t>DECLARAÇÃO</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tabs>
          <w:tab w:val="left" w:pos="5252"/>
          <w:tab w:val="left" w:pos="6950"/>
          <w:tab w:val="left" w:pos="9757"/>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empresa</w:t>
      </w:r>
      <w:r w:rsidRPr="00F85954">
        <w:rPr>
          <w:rFonts w:ascii="Times New Roman" w:eastAsia="Times New Roman" w:hAnsi="Times New Roman" w:cs="Times New Roman"/>
          <w:spacing w:val="52"/>
          <w:sz w:val="24"/>
          <w:szCs w:val="24"/>
          <w:lang w:val="pt-PT"/>
        </w:rPr>
        <w:t xml:space="preserve"> </w:t>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z w:val="24"/>
          <w:szCs w:val="24"/>
          <w:lang w:val="pt-PT"/>
        </w:rPr>
        <w:t>,</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inscrita</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no</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CNPJ</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sob</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o</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nº</w:t>
      </w:r>
      <w:r w:rsidRPr="00F85954">
        <w:rPr>
          <w:rFonts w:ascii="Times New Roman" w:eastAsia="Times New Roman" w:hAnsi="Times New Roman" w:cs="Times New Roman"/>
          <w:spacing w:val="50"/>
          <w:sz w:val="24"/>
          <w:szCs w:val="24"/>
          <w:lang w:val="pt-PT"/>
        </w:rPr>
        <w:t xml:space="preserve"> </w:t>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z w:val="24"/>
          <w:szCs w:val="24"/>
          <w:lang w:val="pt-PT"/>
        </w:rPr>
        <w:t>,</w:t>
      </w:r>
      <w:r w:rsidRPr="00F85954">
        <w:rPr>
          <w:rFonts w:ascii="Times New Roman" w:eastAsia="Times New Roman" w:hAnsi="Times New Roman" w:cs="Times New Roman"/>
          <w:spacing w:val="23"/>
          <w:sz w:val="24"/>
          <w:szCs w:val="24"/>
          <w:lang w:val="pt-PT"/>
        </w:rPr>
        <w:t xml:space="preserve"> </w:t>
      </w:r>
      <w:r w:rsidRPr="00F85954">
        <w:rPr>
          <w:rFonts w:ascii="Times New Roman" w:eastAsia="Times New Roman" w:hAnsi="Times New Roman" w:cs="Times New Roman"/>
          <w:sz w:val="24"/>
          <w:szCs w:val="24"/>
          <w:lang w:val="pt-PT"/>
        </w:rPr>
        <w:t>por intermédio</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seu</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representante</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legal</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o(a)</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Sr.(a)</w:t>
      </w:r>
      <w:r w:rsidRPr="00F85954">
        <w:rPr>
          <w:rFonts w:ascii="Times New Roman" w:eastAsia="Times New Roman" w:hAnsi="Times New Roman" w:cs="Times New Roman"/>
          <w:spacing w:val="41"/>
          <w:sz w:val="24"/>
          <w:szCs w:val="24"/>
          <w:lang w:val="pt-PT"/>
        </w:rPr>
        <w:t xml:space="preserve"> </w:t>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z w:val="24"/>
          <w:szCs w:val="24"/>
          <w:lang w:val="pt-PT"/>
        </w:rPr>
        <w:t>,</w:t>
      </w:r>
      <w:r w:rsidRPr="00F85954">
        <w:rPr>
          <w:rFonts w:ascii="Times New Roman" w:eastAsia="Times New Roman" w:hAnsi="Times New Roman" w:cs="Times New Roman"/>
          <w:spacing w:val="38"/>
          <w:sz w:val="24"/>
          <w:szCs w:val="24"/>
          <w:lang w:val="pt-PT"/>
        </w:rPr>
        <w:t xml:space="preserve"> </w:t>
      </w:r>
      <w:r w:rsidRPr="00F85954">
        <w:rPr>
          <w:rFonts w:ascii="Times New Roman" w:eastAsia="Times New Roman" w:hAnsi="Times New Roman" w:cs="Times New Roman"/>
          <w:sz w:val="24"/>
          <w:szCs w:val="24"/>
          <w:lang w:val="pt-PT"/>
        </w:rPr>
        <w:t>portador(a)</w:t>
      </w:r>
      <w:r w:rsidRPr="00F85954">
        <w:rPr>
          <w:rFonts w:ascii="Times New Roman" w:eastAsia="Times New Roman" w:hAnsi="Times New Roman" w:cs="Times New Roman"/>
          <w:spacing w:val="37"/>
          <w:sz w:val="24"/>
          <w:szCs w:val="24"/>
          <w:lang w:val="pt-PT"/>
        </w:rPr>
        <w:t xml:space="preserve"> </w:t>
      </w:r>
      <w:r w:rsidRPr="00F85954">
        <w:rPr>
          <w:rFonts w:ascii="Times New Roman" w:eastAsia="Times New Roman" w:hAnsi="Times New Roman" w:cs="Times New Roman"/>
          <w:sz w:val="24"/>
          <w:szCs w:val="24"/>
          <w:lang w:val="pt-PT"/>
        </w:rPr>
        <w:t>da</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z w:val="24"/>
          <w:szCs w:val="24"/>
          <w:lang w:val="pt-PT"/>
        </w:rPr>
        <w:t>Carteira</w:t>
      </w:r>
      <w:r w:rsidRPr="00F85954">
        <w:rPr>
          <w:rFonts w:ascii="Times New Roman" w:eastAsia="Times New Roman" w:hAnsi="Times New Roman" w:cs="Times New Roman"/>
          <w:spacing w:val="39"/>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39"/>
          <w:sz w:val="24"/>
          <w:szCs w:val="24"/>
          <w:lang w:val="pt-PT"/>
        </w:rPr>
        <w:t xml:space="preserve"> </w:t>
      </w:r>
      <w:r w:rsidRPr="00F85954">
        <w:rPr>
          <w:rFonts w:ascii="Times New Roman" w:eastAsia="Times New Roman" w:hAnsi="Times New Roman" w:cs="Times New Roman"/>
          <w:sz w:val="24"/>
          <w:szCs w:val="24"/>
          <w:lang w:val="pt-PT"/>
        </w:rPr>
        <w:t>Identidade</w:t>
      </w:r>
      <w:r w:rsidRPr="00F85954">
        <w:rPr>
          <w:rFonts w:ascii="Times New Roman" w:eastAsia="Times New Roman" w:hAnsi="Times New Roman" w:cs="Times New Roman"/>
          <w:spacing w:val="40"/>
          <w:sz w:val="24"/>
          <w:szCs w:val="24"/>
          <w:lang w:val="pt-PT"/>
        </w:rPr>
        <w:t xml:space="preserve"> </w:t>
      </w:r>
      <w:r w:rsidRPr="00F85954">
        <w:rPr>
          <w:rFonts w:ascii="Times New Roman" w:eastAsia="Times New Roman" w:hAnsi="Times New Roman" w:cs="Times New Roman"/>
          <w:spacing w:val="-5"/>
          <w:sz w:val="24"/>
          <w:szCs w:val="24"/>
          <w:lang w:val="pt-PT"/>
        </w:rPr>
        <w:t>nº</w:t>
      </w:r>
    </w:p>
    <w:p w:rsidR="006E5DA5" w:rsidRPr="00F85954" w:rsidRDefault="006E5DA5" w:rsidP="00455E0E">
      <w:pPr>
        <w:widowControl w:val="0"/>
        <w:tabs>
          <w:tab w:val="left" w:pos="2299"/>
          <w:tab w:val="left" w:pos="4641"/>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 xml:space="preserve">e do CPF nº </w:t>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z w:val="24"/>
          <w:szCs w:val="24"/>
          <w:lang w:val="pt-PT"/>
        </w:rPr>
        <w:t xml:space="preserve">, </w:t>
      </w:r>
      <w:r w:rsidRPr="00F85954">
        <w:rPr>
          <w:rFonts w:ascii="Times New Roman" w:eastAsia="Times New Roman" w:hAnsi="Times New Roman" w:cs="Times New Roman"/>
          <w:b/>
          <w:sz w:val="24"/>
          <w:szCs w:val="24"/>
          <w:lang w:val="pt-PT"/>
        </w:rPr>
        <w:t>DECLARA</w:t>
      </w:r>
      <w:r w:rsidRPr="00F85954">
        <w:rPr>
          <w:rFonts w:ascii="Times New Roman" w:eastAsia="Times New Roman" w:hAnsi="Times New Roman" w:cs="Times New Roman"/>
          <w:sz w:val="24"/>
          <w:szCs w:val="24"/>
          <w:lang w:val="pt-PT"/>
        </w:rPr>
        <w:t>,</w:t>
      </w:r>
      <w:r w:rsidRPr="00F85954">
        <w:rPr>
          <w:rFonts w:ascii="Times New Roman" w:eastAsia="Times New Roman" w:hAnsi="Times New Roman" w:cs="Times New Roman"/>
          <w:spacing w:val="-7"/>
          <w:sz w:val="24"/>
          <w:szCs w:val="24"/>
          <w:lang w:val="pt-PT"/>
        </w:rPr>
        <w:t xml:space="preserve"> </w:t>
      </w:r>
      <w:r w:rsidRPr="00F85954">
        <w:rPr>
          <w:rFonts w:ascii="Times New Roman" w:eastAsia="Times New Roman" w:hAnsi="Times New Roman" w:cs="Times New Roman"/>
          <w:sz w:val="24"/>
          <w:szCs w:val="24"/>
          <w:lang w:val="pt-PT"/>
        </w:rPr>
        <w:t>que</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não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emprega</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menor</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dezoito</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anos</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em</w:t>
      </w:r>
      <w:r w:rsidRPr="00F85954">
        <w:rPr>
          <w:rFonts w:ascii="Times New Roman" w:eastAsia="Times New Roman" w:hAnsi="Times New Roman" w:cs="Times New Roman"/>
          <w:spacing w:val="-6"/>
          <w:sz w:val="24"/>
          <w:szCs w:val="24"/>
          <w:lang w:val="pt-PT"/>
        </w:rPr>
        <w:t xml:space="preserve"> </w:t>
      </w:r>
      <w:r w:rsidRPr="00F85954">
        <w:rPr>
          <w:rFonts w:ascii="Times New Roman" w:eastAsia="Times New Roman" w:hAnsi="Times New Roman" w:cs="Times New Roman"/>
          <w:sz w:val="24"/>
          <w:szCs w:val="24"/>
          <w:lang w:val="pt-PT"/>
        </w:rPr>
        <w:t>trabalho</w:t>
      </w:r>
      <w:r w:rsidRPr="00F85954">
        <w:rPr>
          <w:rFonts w:ascii="Times New Roman" w:eastAsia="Times New Roman" w:hAnsi="Times New Roman" w:cs="Times New Roman"/>
          <w:spacing w:val="-5"/>
          <w:sz w:val="24"/>
          <w:szCs w:val="24"/>
          <w:lang w:val="pt-PT"/>
        </w:rPr>
        <w:t xml:space="preserve"> </w:t>
      </w:r>
      <w:r w:rsidRPr="00F85954">
        <w:rPr>
          <w:rFonts w:ascii="Times New Roman" w:eastAsia="Times New Roman" w:hAnsi="Times New Roman" w:cs="Times New Roman"/>
          <w:sz w:val="24"/>
          <w:szCs w:val="24"/>
          <w:lang w:val="pt-PT"/>
        </w:rPr>
        <w:t>noturno, perigoso ou insalubre e não emprega menor de dezesseis anos.</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b/>
          <w:sz w:val="24"/>
          <w:szCs w:val="24"/>
          <w:lang w:val="pt-PT"/>
        </w:rPr>
        <w:t>Ressalva:</w:t>
      </w:r>
      <w:r w:rsidRPr="00F85954">
        <w:rPr>
          <w:rFonts w:ascii="Times New Roman" w:eastAsia="Times New Roman" w:hAnsi="Times New Roman" w:cs="Times New Roman"/>
          <w:b/>
          <w:spacing w:val="-2"/>
          <w:sz w:val="24"/>
          <w:szCs w:val="24"/>
          <w:lang w:val="pt-PT"/>
        </w:rPr>
        <w:t xml:space="preserve"> </w:t>
      </w:r>
      <w:r w:rsidRPr="00F85954">
        <w:rPr>
          <w:rFonts w:ascii="Times New Roman" w:eastAsia="Times New Roman" w:hAnsi="Times New Roman" w:cs="Times New Roman"/>
          <w:sz w:val="24"/>
          <w:szCs w:val="24"/>
          <w:lang w:val="pt-PT"/>
        </w:rPr>
        <w:t>emprega</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menor,</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partir</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quatorze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anos,</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na</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condição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aprendiz</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w:t>
      </w:r>
      <w:r w:rsidRPr="00F85954">
        <w:rPr>
          <w:rFonts w:ascii="Times New Roman" w:eastAsia="Times New Roman" w:hAnsi="Times New Roman" w:cs="Times New Roman"/>
          <w:spacing w:val="80"/>
          <w:w w:val="150"/>
          <w:sz w:val="24"/>
          <w:szCs w:val="24"/>
          <w:lang w:val="pt-PT"/>
        </w:rPr>
        <w:t xml:space="preserve"> </w:t>
      </w:r>
      <w:r w:rsidRPr="00F85954">
        <w:rPr>
          <w:rFonts w:ascii="Times New Roman" w:eastAsia="Times New Roman" w:hAnsi="Times New Roman" w:cs="Times New Roman"/>
          <w:sz w:val="24"/>
          <w:szCs w:val="24"/>
          <w:lang w:val="pt-PT"/>
        </w:rPr>
        <w:t xml:space="preserve">). (Observação: </w:t>
      </w:r>
      <w:r w:rsidRPr="00F85954">
        <w:rPr>
          <w:rFonts w:ascii="Times New Roman" w:eastAsia="Times New Roman" w:hAnsi="Times New Roman" w:cs="Times New Roman"/>
          <w:b/>
          <w:sz w:val="24"/>
          <w:szCs w:val="24"/>
          <w:lang w:val="pt-PT"/>
        </w:rPr>
        <w:t>em caso afirmativo, assinalar a ressalva acima</w:t>
      </w:r>
      <w:r w:rsidRPr="00F85954">
        <w:rPr>
          <w:rFonts w:ascii="Times New Roman" w:eastAsia="Times New Roman" w:hAnsi="Times New Roman" w:cs="Times New Roman"/>
          <w:sz w:val="24"/>
          <w:szCs w:val="24"/>
          <w:lang w:val="pt-PT"/>
        </w:rPr>
        <w:t>)</w:t>
      </w:r>
    </w:p>
    <w:p w:rsidR="006E5DA5" w:rsidRPr="00F85954" w:rsidRDefault="006E5DA5" w:rsidP="00455E0E">
      <w:pPr>
        <w:widowControl w:val="0"/>
        <w:tabs>
          <w:tab w:val="left" w:pos="7514"/>
          <w:tab w:val="left" w:pos="7918"/>
          <w:tab w:val="left" w:pos="9527"/>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pacing w:val="-10"/>
          <w:sz w:val="24"/>
          <w:szCs w:val="24"/>
          <w:u w:val="single"/>
          <w:lang w:val="pt-PT"/>
        </w:rPr>
        <w:t>,</w:t>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pacing w:val="-5"/>
          <w:sz w:val="24"/>
          <w:szCs w:val="24"/>
          <w:lang w:val="pt-PT"/>
        </w:rPr>
        <w:t>de</w:t>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z w:val="24"/>
          <w:szCs w:val="24"/>
          <w:lang w:val="pt-PT"/>
        </w:rPr>
        <w:t xml:space="preserve">de </w:t>
      </w:r>
      <w:r w:rsidRPr="00F85954">
        <w:rPr>
          <w:rFonts w:ascii="Times New Roman" w:eastAsia="Times New Roman" w:hAnsi="Times New Roman" w:cs="Times New Roman"/>
          <w:spacing w:val="-4"/>
          <w:sz w:val="24"/>
          <w:szCs w:val="24"/>
          <w:lang w:val="pt-PT"/>
        </w:rPr>
        <w:t>2026.</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noProof/>
          <w:sz w:val="24"/>
          <w:szCs w:val="24"/>
          <w:lang w:eastAsia="pt-BR"/>
        </w:rPr>
        <mc:AlternateContent>
          <mc:Choice Requires="wps">
            <w:drawing>
              <wp:anchor distT="0" distB="0" distL="0" distR="0" simplePos="0" relativeHeight="251665408" behindDoc="1" locked="0" layoutInCell="1" allowOverlap="1" wp14:anchorId="1F6A112A" wp14:editId="43212C1C">
                <wp:simplePos x="0" y="0"/>
                <wp:positionH relativeFrom="page">
                  <wp:posOffset>2725547</wp:posOffset>
                </wp:positionH>
                <wp:positionV relativeFrom="paragraph">
                  <wp:posOffset>200819</wp:posOffset>
                </wp:positionV>
                <wp:extent cx="22860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46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E8C5C7" id="Graphic 24" o:spid="_x0000_s1026" style="position:absolute;margin-left:214.6pt;margin-top:15.8pt;width:180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" path="m,l2286000,e" filled="f" strokeweight=".1289mm">
                <v:path arrowok="t"/>
                <w10:wrap type="topAndBottom" anchorx="page"/>
              </v:shape>
            </w:pict>
          </mc:Fallback>
        </mc:AlternateConten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Assinatura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(Representante</w:t>
      </w:r>
      <w:r w:rsidRPr="00F85954">
        <w:rPr>
          <w:rFonts w:ascii="Times New Roman" w:eastAsia="Times New Roman" w:hAnsi="Times New Roman" w:cs="Times New Roman"/>
          <w:spacing w:val="-2"/>
          <w:sz w:val="24"/>
          <w:szCs w:val="24"/>
          <w:lang w:val="pt-PT"/>
        </w:rPr>
        <w:t xml:space="preserve"> legal)</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sectPr w:rsidR="006E5DA5" w:rsidRPr="00F85954" w:rsidSect="006E5DA5">
          <w:pgSz w:w="11910" w:h="16840"/>
          <w:pgMar w:top="1701" w:right="1134" w:bottom="1701" w:left="1134" w:header="720" w:footer="720" w:gutter="0"/>
          <w:cols w:space="720"/>
        </w:sectPr>
      </w:pPr>
    </w:p>
    <w:p w:rsidR="006E5DA5" w:rsidRPr="00F85954" w:rsidRDefault="006E5DA5" w:rsidP="00455E0E">
      <w:pPr>
        <w:widowControl w:val="0"/>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lastRenderedPageBreak/>
        <w:t>ANEXO</w:t>
      </w:r>
      <w:r w:rsidRPr="00F85954">
        <w:rPr>
          <w:rFonts w:ascii="Times New Roman" w:eastAsia="Times New Roman" w:hAnsi="Times New Roman" w:cs="Times New Roman"/>
          <w:b/>
          <w:bCs/>
          <w:spacing w:val="-3"/>
          <w:sz w:val="24"/>
          <w:szCs w:val="24"/>
          <w:lang w:val="pt-PT"/>
        </w:rPr>
        <w:t xml:space="preserve"> </w:t>
      </w:r>
      <w:r w:rsidRPr="00F85954">
        <w:rPr>
          <w:rFonts w:ascii="Times New Roman" w:eastAsia="Times New Roman" w:hAnsi="Times New Roman" w:cs="Times New Roman"/>
          <w:b/>
          <w:bCs/>
          <w:spacing w:val="-10"/>
          <w:sz w:val="24"/>
          <w:szCs w:val="24"/>
          <w:lang w:val="pt-PT"/>
        </w:rPr>
        <w:t>V</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r w:rsidRPr="00F85954">
        <w:rPr>
          <w:rFonts w:ascii="Times New Roman" w:eastAsia="Times New Roman" w:hAnsi="Times New Roman" w:cs="Times New Roman"/>
          <w:b/>
          <w:sz w:val="24"/>
          <w:szCs w:val="24"/>
          <w:lang w:val="pt-PT"/>
        </w:rPr>
        <w:t>PREGÃO</w:t>
      </w:r>
      <w:r w:rsidRPr="00F85954">
        <w:rPr>
          <w:rFonts w:ascii="Times New Roman" w:eastAsia="Times New Roman" w:hAnsi="Times New Roman" w:cs="Times New Roman"/>
          <w:b/>
          <w:spacing w:val="-2"/>
          <w:sz w:val="24"/>
          <w:szCs w:val="24"/>
          <w:lang w:val="pt-PT"/>
        </w:rPr>
        <w:t xml:space="preserve"> </w:t>
      </w:r>
      <w:r w:rsidRPr="00F85954">
        <w:rPr>
          <w:rFonts w:ascii="Times New Roman" w:eastAsia="Times New Roman" w:hAnsi="Times New Roman" w:cs="Times New Roman"/>
          <w:b/>
          <w:sz w:val="24"/>
          <w:szCs w:val="24"/>
          <w:lang w:val="pt-PT"/>
        </w:rPr>
        <w:t>ELETRÔNICO</w:t>
      </w:r>
      <w:r w:rsidRPr="00F85954">
        <w:rPr>
          <w:rFonts w:ascii="Times New Roman" w:eastAsia="Times New Roman" w:hAnsi="Times New Roman" w:cs="Times New Roman"/>
          <w:b/>
          <w:spacing w:val="-1"/>
          <w:sz w:val="24"/>
          <w:szCs w:val="24"/>
          <w:lang w:val="pt-PT"/>
        </w:rPr>
        <w:t xml:space="preserve"> </w:t>
      </w:r>
      <w:r w:rsidRPr="00F85954">
        <w:rPr>
          <w:rFonts w:ascii="Times New Roman" w:eastAsia="Times New Roman" w:hAnsi="Times New Roman" w:cs="Times New Roman"/>
          <w:b/>
          <w:sz w:val="24"/>
          <w:szCs w:val="24"/>
          <w:lang w:val="pt-PT"/>
        </w:rPr>
        <w:t>N.º</w:t>
      </w:r>
      <w:r w:rsidRPr="00F85954">
        <w:rPr>
          <w:rFonts w:ascii="Times New Roman" w:eastAsia="Times New Roman" w:hAnsi="Times New Roman" w:cs="Times New Roman"/>
          <w:b/>
          <w:spacing w:val="2"/>
          <w:sz w:val="24"/>
          <w:szCs w:val="24"/>
          <w:lang w:val="pt-PT"/>
        </w:rPr>
        <w:t xml:space="preserve"> </w:t>
      </w:r>
      <w:r w:rsidRPr="00F85954">
        <w:rPr>
          <w:rFonts w:ascii="Times New Roman" w:eastAsia="Times New Roman" w:hAnsi="Times New Roman" w:cs="Times New Roman"/>
          <w:b/>
          <w:color w:val="FF0000"/>
          <w:sz w:val="24"/>
          <w:szCs w:val="24"/>
          <w:lang w:val="pt-PT"/>
        </w:rPr>
        <w:t>41</w:t>
      </w:r>
      <w:r w:rsidRPr="00F85954">
        <w:rPr>
          <w:rFonts w:ascii="Times New Roman" w:eastAsia="Times New Roman" w:hAnsi="Times New Roman" w:cs="Times New Roman"/>
          <w:b/>
          <w:sz w:val="24"/>
          <w:szCs w:val="24"/>
          <w:lang w:val="pt-PT"/>
        </w:rPr>
        <w:t>-</w:t>
      </w:r>
      <w:r w:rsidRPr="00F85954">
        <w:rPr>
          <w:rFonts w:ascii="Times New Roman" w:eastAsia="Times New Roman" w:hAnsi="Times New Roman" w:cs="Times New Roman"/>
          <w:b/>
          <w:spacing w:val="-4"/>
          <w:sz w:val="24"/>
          <w:szCs w:val="24"/>
          <w:lang w:val="pt-PT"/>
        </w:rPr>
        <w:t>2026</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F85954">
        <w:rPr>
          <w:rFonts w:ascii="Times New Roman" w:eastAsia="Times New Roman" w:hAnsi="Times New Roman" w:cs="Times New Roman"/>
          <w:b/>
          <w:bCs/>
          <w:sz w:val="24"/>
          <w:szCs w:val="24"/>
          <w:lang w:val="pt-PT"/>
        </w:rPr>
        <w:t>DECLARAÇÃO</w:t>
      </w:r>
      <w:r w:rsidRPr="00F85954">
        <w:rPr>
          <w:rFonts w:ascii="Times New Roman" w:eastAsia="Times New Roman" w:hAnsi="Times New Roman" w:cs="Times New Roman"/>
          <w:b/>
          <w:bCs/>
          <w:spacing w:val="-2"/>
          <w:sz w:val="24"/>
          <w:szCs w:val="24"/>
          <w:lang w:val="pt-PT"/>
        </w:rPr>
        <w:t xml:space="preserve"> </w:t>
      </w:r>
      <w:r w:rsidRPr="00F85954">
        <w:rPr>
          <w:rFonts w:ascii="Times New Roman" w:eastAsia="Times New Roman" w:hAnsi="Times New Roman" w:cs="Times New Roman"/>
          <w:b/>
          <w:bCs/>
          <w:sz w:val="24"/>
          <w:szCs w:val="24"/>
          <w:lang w:val="pt-PT"/>
        </w:rPr>
        <w:t>DE</w:t>
      </w:r>
      <w:r w:rsidRPr="00F85954">
        <w:rPr>
          <w:rFonts w:ascii="Times New Roman" w:eastAsia="Times New Roman" w:hAnsi="Times New Roman" w:cs="Times New Roman"/>
          <w:b/>
          <w:bCs/>
          <w:spacing w:val="-1"/>
          <w:sz w:val="24"/>
          <w:szCs w:val="24"/>
          <w:lang w:val="pt-PT"/>
        </w:rPr>
        <w:t xml:space="preserve"> </w:t>
      </w:r>
      <w:r w:rsidRPr="00F85954">
        <w:rPr>
          <w:rFonts w:ascii="Times New Roman" w:eastAsia="Times New Roman" w:hAnsi="Times New Roman" w:cs="Times New Roman"/>
          <w:b/>
          <w:bCs/>
          <w:spacing w:val="-2"/>
          <w:sz w:val="24"/>
          <w:szCs w:val="24"/>
          <w:lang w:val="pt-PT"/>
        </w:rPr>
        <w:t>ENQUADRAMENTO</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pacing w:val="-10"/>
          <w:sz w:val="24"/>
          <w:szCs w:val="24"/>
          <w:lang w:val="pt-PT"/>
        </w:rPr>
        <w:t>A</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Prefeitura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Municipal</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de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Sagrada Familia-</w:t>
      </w:r>
      <w:r w:rsidRPr="00F85954">
        <w:rPr>
          <w:rFonts w:ascii="Times New Roman" w:eastAsia="Times New Roman" w:hAnsi="Times New Roman" w:cs="Times New Roman"/>
          <w:spacing w:val="-5"/>
          <w:sz w:val="24"/>
          <w:szCs w:val="24"/>
          <w:lang w:val="pt-PT"/>
        </w:rPr>
        <w:t>RS</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Ref.:</w:t>
      </w:r>
      <w:r w:rsidRPr="00F85954">
        <w:rPr>
          <w:rFonts w:ascii="Times New Roman" w:eastAsia="Times New Roman" w:hAnsi="Times New Roman" w:cs="Times New Roman"/>
          <w:spacing w:val="-4"/>
          <w:sz w:val="24"/>
          <w:szCs w:val="24"/>
          <w:lang w:val="pt-PT"/>
        </w:rPr>
        <w:t xml:space="preserve"> </w:t>
      </w:r>
      <w:r w:rsidRPr="00F85954">
        <w:rPr>
          <w:rFonts w:ascii="Times New Roman" w:eastAsia="Times New Roman" w:hAnsi="Times New Roman" w:cs="Times New Roman"/>
          <w:sz w:val="24"/>
          <w:szCs w:val="24"/>
          <w:lang w:val="pt-PT"/>
        </w:rPr>
        <w:t>Pregão</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sz w:val="24"/>
          <w:szCs w:val="24"/>
          <w:lang w:val="pt-PT"/>
        </w:rPr>
        <w:t>Eletrônico</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N.º</w:t>
      </w:r>
      <w:r w:rsidRPr="00F85954">
        <w:rPr>
          <w:rFonts w:ascii="Times New Roman" w:eastAsia="Times New Roman" w:hAnsi="Times New Roman" w:cs="Times New Roman"/>
          <w:spacing w:val="-1"/>
          <w:sz w:val="24"/>
          <w:szCs w:val="24"/>
          <w:lang w:val="pt-PT"/>
        </w:rPr>
        <w:t xml:space="preserve"> </w:t>
      </w:r>
      <w:r w:rsidRPr="00F85954">
        <w:rPr>
          <w:rFonts w:ascii="Times New Roman" w:eastAsia="Times New Roman" w:hAnsi="Times New Roman" w:cs="Times New Roman"/>
          <w:color w:val="FF0000"/>
          <w:sz w:val="24"/>
          <w:szCs w:val="24"/>
          <w:lang w:val="pt-PT"/>
        </w:rPr>
        <w:t>41</w:t>
      </w:r>
      <w:r w:rsidRPr="00F85954">
        <w:rPr>
          <w:rFonts w:ascii="Times New Roman" w:eastAsia="Times New Roman" w:hAnsi="Times New Roman" w:cs="Times New Roman"/>
          <w:sz w:val="24"/>
          <w:szCs w:val="24"/>
          <w:lang w:val="pt-PT"/>
        </w:rPr>
        <w:t>-</w:t>
      </w:r>
      <w:r w:rsidRPr="00F85954">
        <w:rPr>
          <w:rFonts w:ascii="Times New Roman" w:eastAsia="Times New Roman" w:hAnsi="Times New Roman" w:cs="Times New Roman"/>
          <w:spacing w:val="-4"/>
          <w:sz w:val="24"/>
          <w:szCs w:val="24"/>
          <w:lang w:val="pt-PT"/>
        </w:rPr>
        <w:t>2026</w:t>
      </w:r>
    </w:p>
    <w:p w:rsidR="006E5DA5" w:rsidRPr="00F85954" w:rsidRDefault="006E5DA5" w:rsidP="00455E0E">
      <w:pPr>
        <w:widowControl w:val="0"/>
        <w:tabs>
          <w:tab w:val="left" w:pos="4964"/>
          <w:tab w:val="left" w:pos="8635"/>
          <w:tab w:val="left" w:pos="9382"/>
        </w:tabs>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 xml:space="preserve">A empresa </w:t>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z w:val="24"/>
          <w:szCs w:val="24"/>
          <w:lang w:val="pt-PT"/>
        </w:rPr>
        <w:t xml:space="preserve">, inscrita no CNPJ sob nº </w:t>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z w:val="24"/>
          <w:szCs w:val="24"/>
          <w:lang w:val="pt-PT"/>
        </w:rPr>
        <w:t>declara,</w:t>
      </w:r>
      <w:r w:rsidRPr="00F85954">
        <w:rPr>
          <w:rFonts w:ascii="Times New Roman" w:eastAsia="Times New Roman" w:hAnsi="Times New Roman" w:cs="Times New Roman"/>
          <w:spacing w:val="-11"/>
          <w:sz w:val="24"/>
          <w:szCs w:val="24"/>
          <w:lang w:val="pt-PT"/>
        </w:rPr>
        <w:t xml:space="preserve"> </w:t>
      </w:r>
      <w:r w:rsidRPr="00F85954">
        <w:rPr>
          <w:rFonts w:ascii="Times New Roman" w:eastAsia="Times New Roman" w:hAnsi="Times New Roman" w:cs="Times New Roman"/>
          <w:sz w:val="24"/>
          <w:szCs w:val="24"/>
          <w:lang w:val="pt-PT"/>
        </w:rPr>
        <w:t>sob</w:t>
      </w:r>
      <w:r w:rsidRPr="00F85954">
        <w:rPr>
          <w:rFonts w:ascii="Times New Roman" w:eastAsia="Times New Roman" w:hAnsi="Times New Roman" w:cs="Times New Roman"/>
          <w:spacing w:val="-9"/>
          <w:sz w:val="24"/>
          <w:szCs w:val="24"/>
          <w:lang w:val="pt-PT"/>
        </w:rPr>
        <w:t xml:space="preserve"> </w:t>
      </w:r>
      <w:r w:rsidRPr="00F85954">
        <w:rPr>
          <w:rFonts w:ascii="Times New Roman" w:eastAsia="Times New Roman" w:hAnsi="Times New Roman" w:cs="Times New Roman"/>
          <w:sz w:val="24"/>
          <w:szCs w:val="24"/>
          <w:lang w:val="pt-PT"/>
        </w:rPr>
        <w:t>as</w:t>
      </w:r>
      <w:r w:rsidRPr="00F85954">
        <w:rPr>
          <w:rFonts w:ascii="Times New Roman" w:eastAsia="Times New Roman" w:hAnsi="Times New Roman" w:cs="Times New Roman"/>
          <w:spacing w:val="-12"/>
          <w:sz w:val="24"/>
          <w:szCs w:val="24"/>
          <w:lang w:val="pt-PT"/>
        </w:rPr>
        <w:t xml:space="preserve"> </w:t>
      </w:r>
      <w:r w:rsidRPr="00F85954">
        <w:rPr>
          <w:rFonts w:ascii="Times New Roman" w:eastAsia="Times New Roman" w:hAnsi="Times New Roman" w:cs="Times New Roman"/>
          <w:sz w:val="24"/>
          <w:szCs w:val="24"/>
          <w:lang w:val="pt-PT"/>
        </w:rPr>
        <w:t xml:space="preserve">penas da lei, que está enquadrada como beneficiária da Lei Complementar 123/2006, na modalidade de </w:t>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z w:val="24"/>
          <w:szCs w:val="24"/>
          <w:u w:val="single"/>
          <w:lang w:val="pt-PT"/>
        </w:rPr>
        <w:tab/>
      </w:r>
      <w:r w:rsidRPr="00F85954">
        <w:rPr>
          <w:rFonts w:ascii="Times New Roman" w:eastAsia="Times New Roman" w:hAnsi="Times New Roman" w:cs="Times New Roman"/>
          <w:spacing w:val="-2"/>
          <w:sz w:val="24"/>
          <w:szCs w:val="24"/>
          <w:lang w:val="pt-PT"/>
        </w:rPr>
        <w:t>(ME,</w:t>
      </w:r>
      <w:r w:rsidRPr="00F85954">
        <w:rPr>
          <w:rFonts w:ascii="Times New Roman" w:eastAsia="Times New Roman" w:hAnsi="Times New Roman" w:cs="Times New Roman"/>
          <w:spacing w:val="-10"/>
          <w:sz w:val="24"/>
          <w:szCs w:val="24"/>
          <w:lang w:val="pt-PT"/>
        </w:rPr>
        <w:t xml:space="preserve"> </w:t>
      </w:r>
      <w:r w:rsidRPr="00F85954">
        <w:rPr>
          <w:rFonts w:ascii="Times New Roman" w:eastAsia="Times New Roman" w:hAnsi="Times New Roman" w:cs="Times New Roman"/>
          <w:spacing w:val="-2"/>
          <w:sz w:val="24"/>
          <w:szCs w:val="24"/>
          <w:lang w:val="pt-PT"/>
        </w:rPr>
        <w:t xml:space="preserve">EPP, </w:t>
      </w:r>
      <w:r w:rsidRPr="00F85954">
        <w:rPr>
          <w:rFonts w:ascii="Times New Roman" w:eastAsia="Times New Roman" w:hAnsi="Times New Roman" w:cs="Times New Roman"/>
          <w:sz w:val="24"/>
          <w:szCs w:val="24"/>
          <w:lang w:val="pt-PT"/>
        </w:rPr>
        <w:t>MEI...), estando excluída das vedações constantes do parágrafo 4º do artigo 3º da mesma Lei.</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Local</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z w:val="24"/>
          <w:szCs w:val="24"/>
          <w:lang w:val="pt-PT"/>
        </w:rPr>
        <w:t>e</w:t>
      </w:r>
      <w:r w:rsidRPr="00F85954">
        <w:rPr>
          <w:rFonts w:ascii="Times New Roman" w:eastAsia="Times New Roman" w:hAnsi="Times New Roman" w:cs="Times New Roman"/>
          <w:spacing w:val="-2"/>
          <w:sz w:val="24"/>
          <w:szCs w:val="24"/>
          <w:lang w:val="pt-PT"/>
        </w:rPr>
        <w:t xml:space="preserve"> </w:t>
      </w:r>
      <w:r w:rsidRPr="00F85954">
        <w:rPr>
          <w:rFonts w:ascii="Times New Roman" w:eastAsia="Times New Roman" w:hAnsi="Times New Roman" w:cs="Times New Roman"/>
          <w:spacing w:val="-4"/>
          <w:sz w:val="24"/>
          <w:szCs w:val="24"/>
          <w:lang w:val="pt-PT"/>
        </w:rPr>
        <w:t>Data</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noProof/>
          <w:sz w:val="24"/>
          <w:szCs w:val="24"/>
          <w:lang w:eastAsia="pt-BR"/>
        </w:rPr>
        <mc:AlternateContent>
          <mc:Choice Requires="wps">
            <w:drawing>
              <wp:anchor distT="0" distB="0" distL="0" distR="0" simplePos="0" relativeHeight="251666432" behindDoc="1" locked="0" layoutInCell="1" allowOverlap="1" wp14:anchorId="6AA5FC52" wp14:editId="7CCDC0EF">
                <wp:simplePos x="0" y="0"/>
                <wp:positionH relativeFrom="page">
                  <wp:posOffset>2725547</wp:posOffset>
                </wp:positionH>
                <wp:positionV relativeFrom="paragraph">
                  <wp:posOffset>162502</wp:posOffset>
                </wp:positionV>
                <wp:extent cx="22860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46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635BF9" id="Graphic 26" o:spid="_x0000_s1026" style="position:absolute;margin-left:214.6pt;margin-top:12.8pt;width:180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" path="m,l2286000,e" filled="f" strokeweight=".1289mm">
                <v:path arrowok="t"/>
                <w10:wrap type="topAndBottom" anchorx="page"/>
              </v:shape>
            </w:pict>
          </mc:Fallback>
        </mc:AlternateConten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F85954">
        <w:rPr>
          <w:rFonts w:ascii="Times New Roman" w:eastAsia="Times New Roman" w:hAnsi="Times New Roman" w:cs="Times New Roman"/>
          <w:sz w:val="24"/>
          <w:szCs w:val="24"/>
          <w:lang w:val="pt-PT"/>
        </w:rPr>
        <w:t>Assinatura</w:t>
      </w:r>
      <w:r w:rsidRPr="00F85954">
        <w:rPr>
          <w:rFonts w:ascii="Times New Roman" w:eastAsia="Times New Roman" w:hAnsi="Times New Roman" w:cs="Times New Roman"/>
          <w:spacing w:val="-3"/>
          <w:sz w:val="24"/>
          <w:szCs w:val="24"/>
          <w:lang w:val="pt-PT"/>
        </w:rPr>
        <w:t xml:space="preserve"> </w:t>
      </w:r>
      <w:r w:rsidRPr="00F85954">
        <w:rPr>
          <w:rFonts w:ascii="Times New Roman" w:eastAsia="Times New Roman" w:hAnsi="Times New Roman" w:cs="Times New Roman"/>
          <w:sz w:val="24"/>
          <w:szCs w:val="24"/>
          <w:lang w:val="pt-PT"/>
        </w:rPr>
        <w:t>(Representante</w:t>
      </w:r>
      <w:r w:rsidRPr="00F85954">
        <w:rPr>
          <w:rFonts w:ascii="Times New Roman" w:eastAsia="Times New Roman" w:hAnsi="Times New Roman" w:cs="Times New Roman"/>
          <w:spacing w:val="-2"/>
          <w:sz w:val="24"/>
          <w:szCs w:val="24"/>
          <w:lang w:val="pt-PT"/>
        </w:rPr>
        <w:t xml:space="preserve"> legal)</w:t>
      </w: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6E5DA5" w:rsidRPr="00F85954" w:rsidRDefault="006E5DA5" w:rsidP="00455E0E">
      <w:pPr>
        <w:jc w:val="both"/>
        <w:rPr>
          <w:rFonts w:ascii="Times New Roman" w:hAnsi="Times New Roman" w:cs="Times New Roman"/>
          <w:sz w:val="24"/>
          <w:szCs w:val="24"/>
        </w:rPr>
      </w:pPr>
    </w:p>
    <w:p w:rsidR="006E5DA5" w:rsidRPr="00F85954" w:rsidRDefault="006E5DA5" w:rsidP="00455E0E">
      <w:pPr>
        <w:jc w:val="both"/>
        <w:rPr>
          <w:rFonts w:ascii="Times New Roman" w:hAnsi="Times New Roman" w:cs="Times New Roman"/>
          <w:sz w:val="24"/>
          <w:szCs w:val="24"/>
        </w:rPr>
      </w:pPr>
    </w:p>
    <w:p w:rsidR="007F5149" w:rsidRPr="00F85954" w:rsidRDefault="007F5149" w:rsidP="00455E0E">
      <w:pPr>
        <w:jc w:val="both"/>
        <w:rPr>
          <w:rFonts w:ascii="Times New Roman" w:hAnsi="Times New Roman" w:cs="Times New Roman"/>
          <w:sz w:val="24"/>
          <w:szCs w:val="24"/>
        </w:rPr>
      </w:pPr>
    </w:p>
    <w:sectPr w:rsidR="007F5149" w:rsidRPr="00F85954" w:rsidSect="006E5DA5">
      <w:pgSz w:w="11910" w:h="16840"/>
      <w:pgMar w:top="1701" w:right="1134" w:bottom="170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A4E49"/>
    <w:multiLevelType w:val="multilevel"/>
    <w:tmpl w:val="63A08462"/>
    <w:lvl w:ilvl="0">
      <w:start w:val="1"/>
      <w:numFmt w:val="decimal"/>
      <w:lvlText w:val="%1"/>
      <w:lvlJc w:val="left"/>
      <w:pPr>
        <w:ind w:left="908" w:hanging="352"/>
      </w:pPr>
      <w:rPr>
        <w:rFonts w:hint="default"/>
        <w:lang w:val="pt-PT" w:eastAsia="en-US" w:bidi="ar-SA"/>
      </w:rPr>
    </w:lvl>
    <w:lvl w:ilvl="1">
      <w:start w:val="1"/>
      <w:numFmt w:val="decimal"/>
      <w:lvlText w:val="%2."/>
      <w:lvlJc w:val="left"/>
      <w:pPr>
        <w:ind w:left="908" w:hanging="352"/>
      </w:pPr>
      <w:rPr>
        <w:rFonts w:ascii="Times New Roman" w:eastAsia="Times New Roman" w:hAnsi="Times New Roman" w:cs="Times New Roman"/>
        <w:b w:val="0"/>
        <w:bCs w:val="0"/>
        <w:i w:val="0"/>
        <w:iCs w:val="0"/>
        <w:spacing w:val="0"/>
        <w:w w:val="99"/>
        <w:sz w:val="20"/>
        <w:szCs w:val="20"/>
        <w:lang w:val="pt-PT" w:eastAsia="en-US" w:bidi="ar-SA"/>
      </w:rPr>
    </w:lvl>
    <w:lvl w:ilvl="2">
      <w:numFmt w:val="bullet"/>
      <w:lvlText w:val="•"/>
      <w:lvlJc w:val="left"/>
      <w:pPr>
        <w:ind w:left="2761" w:hanging="352"/>
      </w:pPr>
      <w:rPr>
        <w:rFonts w:hint="default"/>
        <w:lang w:val="pt-PT" w:eastAsia="en-US" w:bidi="ar-SA"/>
      </w:rPr>
    </w:lvl>
    <w:lvl w:ilvl="3">
      <w:numFmt w:val="bullet"/>
      <w:lvlText w:val="•"/>
      <w:lvlJc w:val="left"/>
      <w:pPr>
        <w:ind w:left="3691" w:hanging="352"/>
      </w:pPr>
      <w:rPr>
        <w:rFonts w:hint="default"/>
        <w:lang w:val="pt-PT" w:eastAsia="en-US" w:bidi="ar-SA"/>
      </w:rPr>
    </w:lvl>
    <w:lvl w:ilvl="4">
      <w:numFmt w:val="bullet"/>
      <w:lvlText w:val="•"/>
      <w:lvlJc w:val="left"/>
      <w:pPr>
        <w:ind w:left="4622" w:hanging="352"/>
      </w:pPr>
      <w:rPr>
        <w:rFonts w:hint="default"/>
        <w:lang w:val="pt-PT" w:eastAsia="en-US" w:bidi="ar-SA"/>
      </w:rPr>
    </w:lvl>
    <w:lvl w:ilvl="5">
      <w:numFmt w:val="bullet"/>
      <w:lvlText w:val="•"/>
      <w:lvlJc w:val="left"/>
      <w:pPr>
        <w:ind w:left="5552" w:hanging="352"/>
      </w:pPr>
      <w:rPr>
        <w:rFonts w:hint="default"/>
        <w:lang w:val="pt-PT" w:eastAsia="en-US" w:bidi="ar-SA"/>
      </w:rPr>
    </w:lvl>
    <w:lvl w:ilvl="6">
      <w:numFmt w:val="bullet"/>
      <w:lvlText w:val="•"/>
      <w:lvlJc w:val="left"/>
      <w:pPr>
        <w:ind w:left="6483" w:hanging="352"/>
      </w:pPr>
      <w:rPr>
        <w:rFonts w:hint="default"/>
        <w:lang w:val="pt-PT" w:eastAsia="en-US" w:bidi="ar-SA"/>
      </w:rPr>
    </w:lvl>
    <w:lvl w:ilvl="7">
      <w:numFmt w:val="bullet"/>
      <w:lvlText w:val="•"/>
      <w:lvlJc w:val="left"/>
      <w:pPr>
        <w:ind w:left="7413" w:hanging="352"/>
      </w:pPr>
      <w:rPr>
        <w:rFonts w:hint="default"/>
        <w:lang w:val="pt-PT" w:eastAsia="en-US" w:bidi="ar-SA"/>
      </w:rPr>
    </w:lvl>
    <w:lvl w:ilvl="8">
      <w:numFmt w:val="bullet"/>
      <w:lvlText w:val="•"/>
      <w:lvlJc w:val="left"/>
      <w:pPr>
        <w:ind w:left="8344" w:hanging="352"/>
      </w:pPr>
      <w:rPr>
        <w:rFonts w:hint="default"/>
        <w:lang w:val="pt-PT" w:eastAsia="en-US" w:bidi="ar-SA"/>
      </w:rPr>
    </w:lvl>
  </w:abstractNum>
  <w:abstractNum w:abstractNumId="1" w15:restartNumberingAfterBreak="0">
    <w:nsid w:val="0BD340C8"/>
    <w:multiLevelType w:val="hybridMultilevel"/>
    <w:tmpl w:val="02EC9668"/>
    <w:lvl w:ilvl="0" w:tplc="851E5378">
      <w:start w:val="1"/>
      <w:numFmt w:val="lowerLetter"/>
      <w:lvlText w:val="%1)"/>
      <w:lvlJc w:val="left"/>
      <w:pPr>
        <w:ind w:left="1114" w:hanging="206"/>
      </w:pPr>
      <w:rPr>
        <w:rFonts w:ascii="Times New Roman" w:eastAsia="Times New Roman" w:hAnsi="Times New Roman" w:cs="Times New Roman" w:hint="default"/>
        <w:b w:val="0"/>
        <w:bCs w:val="0"/>
        <w:i w:val="0"/>
        <w:iCs w:val="0"/>
        <w:spacing w:val="0"/>
        <w:w w:val="99"/>
        <w:sz w:val="20"/>
        <w:szCs w:val="20"/>
        <w:lang w:val="pt-PT" w:eastAsia="en-US" w:bidi="ar-SA"/>
      </w:rPr>
    </w:lvl>
    <w:lvl w:ilvl="1" w:tplc="82625F6A">
      <w:numFmt w:val="bullet"/>
      <w:lvlText w:val="•"/>
      <w:lvlJc w:val="left"/>
      <w:pPr>
        <w:ind w:left="2028" w:hanging="206"/>
      </w:pPr>
      <w:rPr>
        <w:rFonts w:hint="default"/>
        <w:lang w:val="pt-PT" w:eastAsia="en-US" w:bidi="ar-SA"/>
      </w:rPr>
    </w:lvl>
    <w:lvl w:ilvl="2" w:tplc="C3645DE6">
      <w:numFmt w:val="bullet"/>
      <w:lvlText w:val="•"/>
      <w:lvlJc w:val="left"/>
      <w:pPr>
        <w:ind w:left="2937" w:hanging="206"/>
      </w:pPr>
      <w:rPr>
        <w:rFonts w:hint="default"/>
        <w:lang w:val="pt-PT" w:eastAsia="en-US" w:bidi="ar-SA"/>
      </w:rPr>
    </w:lvl>
    <w:lvl w:ilvl="3" w:tplc="BF1C233C">
      <w:numFmt w:val="bullet"/>
      <w:lvlText w:val="•"/>
      <w:lvlJc w:val="left"/>
      <w:pPr>
        <w:ind w:left="3845" w:hanging="206"/>
      </w:pPr>
      <w:rPr>
        <w:rFonts w:hint="default"/>
        <w:lang w:val="pt-PT" w:eastAsia="en-US" w:bidi="ar-SA"/>
      </w:rPr>
    </w:lvl>
    <w:lvl w:ilvl="4" w:tplc="1188CF0E">
      <w:numFmt w:val="bullet"/>
      <w:lvlText w:val="•"/>
      <w:lvlJc w:val="left"/>
      <w:pPr>
        <w:ind w:left="4754" w:hanging="206"/>
      </w:pPr>
      <w:rPr>
        <w:rFonts w:hint="default"/>
        <w:lang w:val="pt-PT" w:eastAsia="en-US" w:bidi="ar-SA"/>
      </w:rPr>
    </w:lvl>
    <w:lvl w:ilvl="5" w:tplc="C1C2C2B6">
      <w:numFmt w:val="bullet"/>
      <w:lvlText w:val="•"/>
      <w:lvlJc w:val="left"/>
      <w:pPr>
        <w:ind w:left="5662" w:hanging="206"/>
      </w:pPr>
      <w:rPr>
        <w:rFonts w:hint="default"/>
        <w:lang w:val="pt-PT" w:eastAsia="en-US" w:bidi="ar-SA"/>
      </w:rPr>
    </w:lvl>
    <w:lvl w:ilvl="6" w:tplc="5D50288C">
      <w:numFmt w:val="bullet"/>
      <w:lvlText w:val="•"/>
      <w:lvlJc w:val="left"/>
      <w:pPr>
        <w:ind w:left="6571" w:hanging="206"/>
      </w:pPr>
      <w:rPr>
        <w:rFonts w:hint="default"/>
        <w:lang w:val="pt-PT" w:eastAsia="en-US" w:bidi="ar-SA"/>
      </w:rPr>
    </w:lvl>
    <w:lvl w:ilvl="7" w:tplc="D6201BF8">
      <w:numFmt w:val="bullet"/>
      <w:lvlText w:val="•"/>
      <w:lvlJc w:val="left"/>
      <w:pPr>
        <w:ind w:left="7479" w:hanging="206"/>
      </w:pPr>
      <w:rPr>
        <w:rFonts w:hint="default"/>
        <w:lang w:val="pt-PT" w:eastAsia="en-US" w:bidi="ar-SA"/>
      </w:rPr>
    </w:lvl>
    <w:lvl w:ilvl="8" w:tplc="3A7E6F74">
      <w:numFmt w:val="bullet"/>
      <w:lvlText w:val="•"/>
      <w:lvlJc w:val="left"/>
      <w:pPr>
        <w:ind w:left="8388" w:hanging="206"/>
      </w:pPr>
      <w:rPr>
        <w:rFonts w:hint="default"/>
        <w:lang w:val="pt-PT" w:eastAsia="en-US" w:bidi="ar-SA"/>
      </w:rPr>
    </w:lvl>
  </w:abstractNum>
  <w:abstractNum w:abstractNumId="2" w15:restartNumberingAfterBreak="0">
    <w:nsid w:val="0BEA480A"/>
    <w:multiLevelType w:val="multilevel"/>
    <w:tmpl w:val="C47438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B60696"/>
    <w:multiLevelType w:val="multilevel"/>
    <w:tmpl w:val="BD90B9B0"/>
    <w:lvl w:ilvl="0">
      <w:start w:val="7"/>
      <w:numFmt w:val="decimal"/>
      <w:lvlText w:val="%1"/>
      <w:lvlJc w:val="left"/>
      <w:pPr>
        <w:ind w:left="1260" w:hanging="353"/>
      </w:pPr>
      <w:rPr>
        <w:rFonts w:hint="default"/>
        <w:lang w:val="pt-PT" w:eastAsia="en-US" w:bidi="ar-SA"/>
      </w:rPr>
    </w:lvl>
    <w:lvl w:ilvl="1">
      <w:start w:val="2"/>
      <w:numFmt w:val="decimal"/>
      <w:lvlText w:val="%1.%2."/>
      <w:lvlJc w:val="left"/>
      <w:pPr>
        <w:ind w:left="9284" w:hanging="353"/>
      </w:pPr>
      <w:rPr>
        <w:rFonts w:ascii="Times New Roman" w:eastAsia="Times New Roman" w:hAnsi="Times New Roman" w:cs="Times New Roman" w:hint="default"/>
        <w:b w:val="0"/>
        <w:bCs w:val="0"/>
        <w:i w:val="0"/>
        <w:iCs w:val="0"/>
        <w:spacing w:val="0"/>
        <w:w w:val="99"/>
        <w:sz w:val="20"/>
        <w:szCs w:val="20"/>
        <w:lang w:val="pt-PT" w:eastAsia="en-US" w:bidi="ar-SA"/>
      </w:rPr>
    </w:lvl>
    <w:lvl w:ilvl="2">
      <w:start w:val="1"/>
      <w:numFmt w:val="decimal"/>
      <w:lvlText w:val="%1.%2.%3."/>
      <w:lvlJc w:val="left"/>
      <w:pPr>
        <w:ind w:left="1408" w:hanging="501"/>
      </w:pPr>
      <w:rPr>
        <w:rFonts w:ascii="Times New Roman" w:eastAsia="Times New Roman" w:hAnsi="Times New Roman" w:cs="Times New Roman" w:hint="default"/>
        <w:b w:val="0"/>
        <w:bCs w:val="0"/>
        <w:i w:val="0"/>
        <w:iCs w:val="0"/>
        <w:spacing w:val="0"/>
        <w:w w:val="99"/>
        <w:sz w:val="20"/>
        <w:szCs w:val="20"/>
        <w:lang w:val="pt-PT" w:eastAsia="en-US" w:bidi="ar-SA"/>
      </w:rPr>
    </w:lvl>
    <w:lvl w:ilvl="3">
      <w:numFmt w:val="bullet"/>
      <w:lvlText w:val="•"/>
      <w:lvlJc w:val="left"/>
      <w:pPr>
        <w:ind w:left="3356" w:hanging="501"/>
      </w:pPr>
      <w:rPr>
        <w:rFonts w:hint="default"/>
        <w:lang w:val="pt-PT" w:eastAsia="en-US" w:bidi="ar-SA"/>
      </w:rPr>
    </w:lvl>
    <w:lvl w:ilvl="4">
      <w:numFmt w:val="bullet"/>
      <w:lvlText w:val="•"/>
      <w:lvlJc w:val="left"/>
      <w:pPr>
        <w:ind w:left="4335" w:hanging="501"/>
      </w:pPr>
      <w:rPr>
        <w:rFonts w:hint="default"/>
        <w:lang w:val="pt-PT" w:eastAsia="en-US" w:bidi="ar-SA"/>
      </w:rPr>
    </w:lvl>
    <w:lvl w:ilvl="5">
      <w:numFmt w:val="bullet"/>
      <w:lvlText w:val="•"/>
      <w:lvlJc w:val="left"/>
      <w:pPr>
        <w:ind w:left="5313" w:hanging="501"/>
      </w:pPr>
      <w:rPr>
        <w:rFonts w:hint="default"/>
        <w:lang w:val="pt-PT" w:eastAsia="en-US" w:bidi="ar-SA"/>
      </w:rPr>
    </w:lvl>
    <w:lvl w:ilvl="6">
      <w:numFmt w:val="bullet"/>
      <w:lvlText w:val="•"/>
      <w:lvlJc w:val="left"/>
      <w:pPr>
        <w:ind w:left="6291" w:hanging="501"/>
      </w:pPr>
      <w:rPr>
        <w:rFonts w:hint="default"/>
        <w:lang w:val="pt-PT" w:eastAsia="en-US" w:bidi="ar-SA"/>
      </w:rPr>
    </w:lvl>
    <w:lvl w:ilvl="7">
      <w:numFmt w:val="bullet"/>
      <w:lvlText w:val="•"/>
      <w:lvlJc w:val="left"/>
      <w:pPr>
        <w:ind w:left="7270" w:hanging="501"/>
      </w:pPr>
      <w:rPr>
        <w:rFonts w:hint="default"/>
        <w:lang w:val="pt-PT" w:eastAsia="en-US" w:bidi="ar-SA"/>
      </w:rPr>
    </w:lvl>
    <w:lvl w:ilvl="8">
      <w:numFmt w:val="bullet"/>
      <w:lvlText w:val="•"/>
      <w:lvlJc w:val="left"/>
      <w:pPr>
        <w:ind w:left="8248" w:hanging="501"/>
      </w:pPr>
      <w:rPr>
        <w:rFonts w:hint="default"/>
        <w:lang w:val="pt-PT" w:eastAsia="en-US" w:bidi="ar-SA"/>
      </w:rPr>
    </w:lvl>
  </w:abstractNum>
  <w:abstractNum w:abstractNumId="4" w15:restartNumberingAfterBreak="0">
    <w:nsid w:val="13303AE7"/>
    <w:multiLevelType w:val="hybridMultilevel"/>
    <w:tmpl w:val="1ED678D6"/>
    <w:lvl w:ilvl="0" w:tplc="0416000F">
      <w:start w:val="3"/>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3746C35"/>
    <w:multiLevelType w:val="hybridMultilevel"/>
    <w:tmpl w:val="0474264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6502D41"/>
    <w:multiLevelType w:val="multilevel"/>
    <w:tmpl w:val="156C4870"/>
    <w:lvl w:ilvl="0">
      <w:start w:val="5"/>
      <w:numFmt w:val="decimal"/>
      <w:lvlText w:val="%1"/>
      <w:lvlJc w:val="left"/>
      <w:pPr>
        <w:ind w:left="908" w:hanging="310"/>
      </w:pPr>
      <w:rPr>
        <w:rFonts w:hint="default"/>
        <w:lang w:val="pt-PT" w:eastAsia="en-US" w:bidi="ar-SA"/>
      </w:rPr>
    </w:lvl>
    <w:lvl w:ilvl="1">
      <w:start w:val="1"/>
      <w:numFmt w:val="decimal"/>
      <w:lvlText w:val="%1.%2."/>
      <w:lvlJc w:val="left"/>
      <w:pPr>
        <w:ind w:left="908" w:hanging="310"/>
      </w:pPr>
      <w:rPr>
        <w:rFonts w:hint="default"/>
        <w:spacing w:val="0"/>
        <w:w w:val="100"/>
        <w:lang w:val="pt-PT" w:eastAsia="en-US" w:bidi="ar-SA"/>
      </w:rPr>
    </w:lvl>
    <w:lvl w:ilvl="2">
      <w:numFmt w:val="bullet"/>
      <w:lvlText w:val="•"/>
      <w:lvlJc w:val="left"/>
      <w:pPr>
        <w:ind w:left="1618" w:hanging="152"/>
      </w:pPr>
      <w:rPr>
        <w:rFonts w:ascii="Times New Roman" w:eastAsia="Times New Roman" w:hAnsi="Times New Roman" w:cs="Times New Roman" w:hint="default"/>
        <w:b w:val="0"/>
        <w:bCs w:val="0"/>
        <w:i w:val="0"/>
        <w:iCs w:val="0"/>
        <w:spacing w:val="0"/>
        <w:w w:val="100"/>
        <w:sz w:val="18"/>
        <w:szCs w:val="18"/>
        <w:lang w:val="pt-PT" w:eastAsia="en-US" w:bidi="ar-SA"/>
      </w:rPr>
    </w:lvl>
    <w:lvl w:ilvl="3">
      <w:numFmt w:val="bullet"/>
      <w:lvlText w:val="•"/>
      <w:lvlJc w:val="left"/>
      <w:pPr>
        <w:ind w:left="3527" w:hanging="152"/>
      </w:pPr>
      <w:rPr>
        <w:rFonts w:hint="default"/>
        <w:lang w:val="pt-PT" w:eastAsia="en-US" w:bidi="ar-SA"/>
      </w:rPr>
    </w:lvl>
    <w:lvl w:ilvl="4">
      <w:numFmt w:val="bullet"/>
      <w:lvlText w:val="•"/>
      <w:lvlJc w:val="left"/>
      <w:pPr>
        <w:ind w:left="4481" w:hanging="152"/>
      </w:pPr>
      <w:rPr>
        <w:rFonts w:hint="default"/>
        <w:lang w:val="pt-PT" w:eastAsia="en-US" w:bidi="ar-SA"/>
      </w:rPr>
    </w:lvl>
    <w:lvl w:ilvl="5">
      <w:numFmt w:val="bullet"/>
      <w:lvlText w:val="•"/>
      <w:lvlJc w:val="left"/>
      <w:pPr>
        <w:ind w:left="5435" w:hanging="152"/>
      </w:pPr>
      <w:rPr>
        <w:rFonts w:hint="default"/>
        <w:lang w:val="pt-PT" w:eastAsia="en-US" w:bidi="ar-SA"/>
      </w:rPr>
    </w:lvl>
    <w:lvl w:ilvl="6">
      <w:numFmt w:val="bullet"/>
      <w:lvlText w:val="•"/>
      <w:lvlJc w:val="left"/>
      <w:pPr>
        <w:ind w:left="6389" w:hanging="152"/>
      </w:pPr>
      <w:rPr>
        <w:rFonts w:hint="default"/>
        <w:lang w:val="pt-PT" w:eastAsia="en-US" w:bidi="ar-SA"/>
      </w:rPr>
    </w:lvl>
    <w:lvl w:ilvl="7">
      <w:numFmt w:val="bullet"/>
      <w:lvlText w:val="•"/>
      <w:lvlJc w:val="left"/>
      <w:pPr>
        <w:ind w:left="7343" w:hanging="152"/>
      </w:pPr>
      <w:rPr>
        <w:rFonts w:hint="default"/>
        <w:lang w:val="pt-PT" w:eastAsia="en-US" w:bidi="ar-SA"/>
      </w:rPr>
    </w:lvl>
    <w:lvl w:ilvl="8">
      <w:numFmt w:val="bullet"/>
      <w:lvlText w:val="•"/>
      <w:lvlJc w:val="left"/>
      <w:pPr>
        <w:ind w:left="8297" w:hanging="152"/>
      </w:pPr>
      <w:rPr>
        <w:rFonts w:hint="default"/>
        <w:lang w:val="pt-PT" w:eastAsia="en-US" w:bidi="ar-SA"/>
      </w:rPr>
    </w:lvl>
  </w:abstractNum>
  <w:abstractNum w:abstractNumId="7" w15:restartNumberingAfterBreak="0">
    <w:nsid w:val="18D43F6D"/>
    <w:multiLevelType w:val="multilevel"/>
    <w:tmpl w:val="641E3604"/>
    <w:lvl w:ilvl="0">
      <w:start w:val="1"/>
      <w:numFmt w:val="decimal"/>
      <w:lvlText w:val="%1-"/>
      <w:lvlJc w:val="left"/>
      <w:pPr>
        <w:ind w:left="908" w:hanging="153"/>
      </w:pPr>
      <w:rPr>
        <w:rFonts w:ascii="Times New Roman" w:eastAsia="Times New Roman" w:hAnsi="Times New Roman" w:cs="Times New Roman" w:hint="default"/>
        <w:b/>
        <w:bCs/>
        <w:i w:val="0"/>
        <w:iCs w:val="0"/>
        <w:spacing w:val="0"/>
        <w:w w:val="98"/>
        <w:sz w:val="16"/>
        <w:szCs w:val="16"/>
        <w:lang w:val="pt-PT" w:eastAsia="en-US" w:bidi="ar-SA"/>
      </w:rPr>
    </w:lvl>
    <w:lvl w:ilvl="1">
      <w:start w:val="1"/>
      <w:numFmt w:val="decimal"/>
      <w:lvlText w:val="%1.%2."/>
      <w:lvlJc w:val="left"/>
      <w:pPr>
        <w:ind w:left="1221" w:hanging="314"/>
      </w:pPr>
      <w:rPr>
        <w:rFonts w:ascii="Times New Roman" w:eastAsia="Times New Roman" w:hAnsi="Times New Roman" w:cs="Times New Roman" w:hint="default"/>
        <w:b w:val="0"/>
        <w:bCs w:val="0"/>
        <w:i w:val="0"/>
        <w:iCs w:val="0"/>
        <w:spacing w:val="0"/>
        <w:w w:val="100"/>
        <w:sz w:val="18"/>
        <w:szCs w:val="18"/>
        <w:lang w:val="pt-PT" w:eastAsia="en-US" w:bidi="ar-SA"/>
      </w:rPr>
    </w:lvl>
    <w:lvl w:ilvl="2">
      <w:numFmt w:val="bullet"/>
      <w:lvlText w:val="•"/>
      <w:lvlJc w:val="left"/>
      <w:pPr>
        <w:ind w:left="2218" w:hanging="314"/>
      </w:pPr>
      <w:rPr>
        <w:rFonts w:hint="default"/>
        <w:lang w:val="pt-PT" w:eastAsia="en-US" w:bidi="ar-SA"/>
      </w:rPr>
    </w:lvl>
    <w:lvl w:ilvl="3">
      <w:numFmt w:val="bullet"/>
      <w:lvlText w:val="•"/>
      <w:lvlJc w:val="left"/>
      <w:pPr>
        <w:ind w:left="3216" w:hanging="314"/>
      </w:pPr>
      <w:rPr>
        <w:rFonts w:hint="default"/>
        <w:lang w:val="pt-PT" w:eastAsia="en-US" w:bidi="ar-SA"/>
      </w:rPr>
    </w:lvl>
    <w:lvl w:ilvl="4">
      <w:numFmt w:val="bullet"/>
      <w:lvlText w:val="•"/>
      <w:lvlJc w:val="left"/>
      <w:pPr>
        <w:ind w:left="4215" w:hanging="314"/>
      </w:pPr>
      <w:rPr>
        <w:rFonts w:hint="default"/>
        <w:lang w:val="pt-PT" w:eastAsia="en-US" w:bidi="ar-SA"/>
      </w:rPr>
    </w:lvl>
    <w:lvl w:ilvl="5">
      <w:numFmt w:val="bullet"/>
      <w:lvlText w:val="•"/>
      <w:lvlJc w:val="left"/>
      <w:pPr>
        <w:ind w:left="5213" w:hanging="314"/>
      </w:pPr>
      <w:rPr>
        <w:rFonts w:hint="default"/>
        <w:lang w:val="pt-PT" w:eastAsia="en-US" w:bidi="ar-SA"/>
      </w:rPr>
    </w:lvl>
    <w:lvl w:ilvl="6">
      <w:numFmt w:val="bullet"/>
      <w:lvlText w:val="•"/>
      <w:lvlJc w:val="left"/>
      <w:pPr>
        <w:ind w:left="6211" w:hanging="314"/>
      </w:pPr>
      <w:rPr>
        <w:rFonts w:hint="default"/>
        <w:lang w:val="pt-PT" w:eastAsia="en-US" w:bidi="ar-SA"/>
      </w:rPr>
    </w:lvl>
    <w:lvl w:ilvl="7">
      <w:numFmt w:val="bullet"/>
      <w:lvlText w:val="•"/>
      <w:lvlJc w:val="left"/>
      <w:pPr>
        <w:ind w:left="7210" w:hanging="314"/>
      </w:pPr>
      <w:rPr>
        <w:rFonts w:hint="default"/>
        <w:lang w:val="pt-PT" w:eastAsia="en-US" w:bidi="ar-SA"/>
      </w:rPr>
    </w:lvl>
    <w:lvl w:ilvl="8">
      <w:numFmt w:val="bullet"/>
      <w:lvlText w:val="•"/>
      <w:lvlJc w:val="left"/>
      <w:pPr>
        <w:ind w:left="8208" w:hanging="314"/>
      </w:pPr>
      <w:rPr>
        <w:rFonts w:hint="default"/>
        <w:lang w:val="pt-PT" w:eastAsia="en-US" w:bidi="ar-SA"/>
      </w:rPr>
    </w:lvl>
  </w:abstractNum>
  <w:abstractNum w:abstractNumId="8" w15:restartNumberingAfterBreak="0">
    <w:nsid w:val="1E69549F"/>
    <w:multiLevelType w:val="multilevel"/>
    <w:tmpl w:val="C6B0DE00"/>
    <w:lvl w:ilvl="0">
      <w:start w:val="16"/>
      <w:numFmt w:val="decimal"/>
      <w:lvlText w:val="%1."/>
      <w:lvlJc w:val="left"/>
      <w:pPr>
        <w:ind w:left="1180" w:hanging="273"/>
      </w:pPr>
      <w:rPr>
        <w:rFonts w:ascii="Times New Roman" w:eastAsia="Times New Roman" w:hAnsi="Times New Roman" w:cs="Times New Roman" w:hint="default"/>
        <w:b/>
        <w:bCs/>
        <w:i w:val="0"/>
        <w:iCs w:val="0"/>
        <w:spacing w:val="0"/>
        <w:w w:val="100"/>
        <w:sz w:val="18"/>
        <w:szCs w:val="18"/>
        <w:lang w:val="pt-PT" w:eastAsia="en-US" w:bidi="ar-SA"/>
      </w:rPr>
    </w:lvl>
    <w:lvl w:ilvl="1">
      <w:start w:val="1"/>
      <w:numFmt w:val="decimal"/>
      <w:lvlText w:val="%1.%2."/>
      <w:lvlJc w:val="left"/>
      <w:pPr>
        <w:ind w:left="908" w:hanging="436"/>
      </w:pPr>
      <w:rPr>
        <w:rFonts w:hint="default"/>
        <w:spacing w:val="-2"/>
        <w:w w:val="100"/>
        <w:lang w:val="pt-PT" w:eastAsia="en-US" w:bidi="ar-SA"/>
      </w:rPr>
    </w:lvl>
    <w:lvl w:ilvl="2">
      <w:numFmt w:val="bullet"/>
      <w:lvlText w:val="•"/>
      <w:lvlJc w:val="left"/>
      <w:pPr>
        <w:ind w:left="2182" w:hanging="436"/>
      </w:pPr>
      <w:rPr>
        <w:rFonts w:hint="default"/>
        <w:lang w:val="pt-PT" w:eastAsia="en-US" w:bidi="ar-SA"/>
      </w:rPr>
    </w:lvl>
    <w:lvl w:ilvl="3">
      <w:numFmt w:val="bullet"/>
      <w:lvlText w:val="•"/>
      <w:lvlJc w:val="left"/>
      <w:pPr>
        <w:ind w:left="3185" w:hanging="436"/>
      </w:pPr>
      <w:rPr>
        <w:rFonts w:hint="default"/>
        <w:lang w:val="pt-PT" w:eastAsia="en-US" w:bidi="ar-SA"/>
      </w:rPr>
    </w:lvl>
    <w:lvl w:ilvl="4">
      <w:numFmt w:val="bullet"/>
      <w:lvlText w:val="•"/>
      <w:lvlJc w:val="left"/>
      <w:pPr>
        <w:ind w:left="4188" w:hanging="436"/>
      </w:pPr>
      <w:rPr>
        <w:rFonts w:hint="default"/>
        <w:lang w:val="pt-PT" w:eastAsia="en-US" w:bidi="ar-SA"/>
      </w:rPr>
    </w:lvl>
    <w:lvl w:ilvl="5">
      <w:numFmt w:val="bullet"/>
      <w:lvlText w:val="•"/>
      <w:lvlJc w:val="left"/>
      <w:pPr>
        <w:ind w:left="5191" w:hanging="436"/>
      </w:pPr>
      <w:rPr>
        <w:rFonts w:hint="default"/>
        <w:lang w:val="pt-PT" w:eastAsia="en-US" w:bidi="ar-SA"/>
      </w:rPr>
    </w:lvl>
    <w:lvl w:ilvl="6">
      <w:numFmt w:val="bullet"/>
      <w:lvlText w:val="•"/>
      <w:lvlJc w:val="left"/>
      <w:pPr>
        <w:ind w:left="6193" w:hanging="436"/>
      </w:pPr>
      <w:rPr>
        <w:rFonts w:hint="default"/>
        <w:lang w:val="pt-PT" w:eastAsia="en-US" w:bidi="ar-SA"/>
      </w:rPr>
    </w:lvl>
    <w:lvl w:ilvl="7">
      <w:numFmt w:val="bullet"/>
      <w:lvlText w:val="•"/>
      <w:lvlJc w:val="left"/>
      <w:pPr>
        <w:ind w:left="7196" w:hanging="436"/>
      </w:pPr>
      <w:rPr>
        <w:rFonts w:hint="default"/>
        <w:lang w:val="pt-PT" w:eastAsia="en-US" w:bidi="ar-SA"/>
      </w:rPr>
    </w:lvl>
    <w:lvl w:ilvl="8">
      <w:numFmt w:val="bullet"/>
      <w:lvlText w:val="•"/>
      <w:lvlJc w:val="left"/>
      <w:pPr>
        <w:ind w:left="8199" w:hanging="436"/>
      </w:pPr>
      <w:rPr>
        <w:rFonts w:hint="default"/>
        <w:lang w:val="pt-PT" w:eastAsia="en-US" w:bidi="ar-SA"/>
      </w:rPr>
    </w:lvl>
  </w:abstractNum>
  <w:abstractNum w:abstractNumId="9" w15:restartNumberingAfterBreak="0">
    <w:nsid w:val="1FC9130A"/>
    <w:multiLevelType w:val="multilevel"/>
    <w:tmpl w:val="300A3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2504FF"/>
    <w:multiLevelType w:val="multilevel"/>
    <w:tmpl w:val="2F3A1962"/>
    <w:lvl w:ilvl="0">
      <w:start w:val="19"/>
      <w:numFmt w:val="decimal"/>
      <w:lvlText w:val="%1."/>
      <w:lvlJc w:val="left"/>
      <w:pPr>
        <w:ind w:left="1180" w:hanging="273"/>
      </w:pPr>
      <w:rPr>
        <w:rFonts w:ascii="Times New Roman" w:eastAsia="Times New Roman" w:hAnsi="Times New Roman" w:cs="Times New Roman" w:hint="default"/>
        <w:b/>
        <w:bCs/>
        <w:i w:val="0"/>
        <w:iCs w:val="0"/>
        <w:spacing w:val="0"/>
        <w:w w:val="100"/>
        <w:sz w:val="18"/>
        <w:szCs w:val="18"/>
        <w:lang w:val="pt-PT" w:eastAsia="en-US" w:bidi="ar-SA"/>
      </w:rPr>
    </w:lvl>
    <w:lvl w:ilvl="1">
      <w:start w:val="1"/>
      <w:numFmt w:val="decimal"/>
      <w:lvlText w:val="%1.%2"/>
      <w:lvlJc w:val="left"/>
      <w:pPr>
        <w:ind w:left="908" w:hanging="396"/>
      </w:pPr>
      <w:rPr>
        <w:rFonts w:ascii="Times New Roman" w:eastAsia="Times New Roman" w:hAnsi="Times New Roman" w:cs="Times New Roman" w:hint="default"/>
        <w:b w:val="0"/>
        <w:bCs w:val="0"/>
        <w:i w:val="0"/>
        <w:iCs w:val="0"/>
        <w:spacing w:val="-2"/>
        <w:w w:val="100"/>
        <w:sz w:val="18"/>
        <w:szCs w:val="18"/>
        <w:lang w:val="pt-PT" w:eastAsia="en-US" w:bidi="ar-SA"/>
      </w:rPr>
    </w:lvl>
    <w:lvl w:ilvl="2">
      <w:numFmt w:val="bullet"/>
      <w:lvlText w:val="•"/>
      <w:lvlJc w:val="left"/>
      <w:pPr>
        <w:ind w:left="2182" w:hanging="396"/>
      </w:pPr>
      <w:rPr>
        <w:rFonts w:hint="default"/>
        <w:lang w:val="pt-PT" w:eastAsia="en-US" w:bidi="ar-SA"/>
      </w:rPr>
    </w:lvl>
    <w:lvl w:ilvl="3">
      <w:numFmt w:val="bullet"/>
      <w:lvlText w:val="•"/>
      <w:lvlJc w:val="left"/>
      <w:pPr>
        <w:ind w:left="3185" w:hanging="396"/>
      </w:pPr>
      <w:rPr>
        <w:rFonts w:hint="default"/>
        <w:lang w:val="pt-PT" w:eastAsia="en-US" w:bidi="ar-SA"/>
      </w:rPr>
    </w:lvl>
    <w:lvl w:ilvl="4">
      <w:numFmt w:val="bullet"/>
      <w:lvlText w:val="•"/>
      <w:lvlJc w:val="left"/>
      <w:pPr>
        <w:ind w:left="4188" w:hanging="396"/>
      </w:pPr>
      <w:rPr>
        <w:rFonts w:hint="default"/>
        <w:lang w:val="pt-PT" w:eastAsia="en-US" w:bidi="ar-SA"/>
      </w:rPr>
    </w:lvl>
    <w:lvl w:ilvl="5">
      <w:numFmt w:val="bullet"/>
      <w:lvlText w:val="•"/>
      <w:lvlJc w:val="left"/>
      <w:pPr>
        <w:ind w:left="5191" w:hanging="396"/>
      </w:pPr>
      <w:rPr>
        <w:rFonts w:hint="default"/>
        <w:lang w:val="pt-PT" w:eastAsia="en-US" w:bidi="ar-SA"/>
      </w:rPr>
    </w:lvl>
    <w:lvl w:ilvl="6">
      <w:numFmt w:val="bullet"/>
      <w:lvlText w:val="•"/>
      <w:lvlJc w:val="left"/>
      <w:pPr>
        <w:ind w:left="6193" w:hanging="396"/>
      </w:pPr>
      <w:rPr>
        <w:rFonts w:hint="default"/>
        <w:lang w:val="pt-PT" w:eastAsia="en-US" w:bidi="ar-SA"/>
      </w:rPr>
    </w:lvl>
    <w:lvl w:ilvl="7">
      <w:numFmt w:val="bullet"/>
      <w:lvlText w:val="•"/>
      <w:lvlJc w:val="left"/>
      <w:pPr>
        <w:ind w:left="7196" w:hanging="396"/>
      </w:pPr>
      <w:rPr>
        <w:rFonts w:hint="default"/>
        <w:lang w:val="pt-PT" w:eastAsia="en-US" w:bidi="ar-SA"/>
      </w:rPr>
    </w:lvl>
    <w:lvl w:ilvl="8">
      <w:numFmt w:val="bullet"/>
      <w:lvlText w:val="•"/>
      <w:lvlJc w:val="left"/>
      <w:pPr>
        <w:ind w:left="8199" w:hanging="396"/>
      </w:pPr>
      <w:rPr>
        <w:rFonts w:hint="default"/>
        <w:lang w:val="pt-PT" w:eastAsia="en-US" w:bidi="ar-SA"/>
      </w:rPr>
    </w:lvl>
  </w:abstractNum>
  <w:abstractNum w:abstractNumId="11" w15:restartNumberingAfterBreak="0">
    <w:nsid w:val="24284D34"/>
    <w:multiLevelType w:val="hybridMultilevel"/>
    <w:tmpl w:val="7ABAC8B6"/>
    <w:lvl w:ilvl="0" w:tplc="A5320EA4">
      <w:start w:val="1"/>
      <w:numFmt w:val="lowerLetter"/>
      <w:lvlText w:val="%1)"/>
      <w:lvlJc w:val="left"/>
      <w:pPr>
        <w:ind w:left="1652" w:hanging="185"/>
      </w:pPr>
      <w:rPr>
        <w:rFonts w:ascii="Arial" w:eastAsia="Times New Roman" w:hAnsi="Arial" w:cs="Arial"/>
        <w:b w:val="0"/>
        <w:bCs w:val="0"/>
        <w:i w:val="0"/>
        <w:iCs w:val="0"/>
        <w:spacing w:val="-1"/>
        <w:w w:val="100"/>
        <w:sz w:val="18"/>
        <w:szCs w:val="18"/>
        <w:lang w:val="pt-PT" w:eastAsia="en-US" w:bidi="ar-SA"/>
      </w:rPr>
    </w:lvl>
    <w:lvl w:ilvl="1" w:tplc="B58AE1A2">
      <w:numFmt w:val="bullet"/>
      <w:lvlText w:val="•"/>
      <w:lvlJc w:val="left"/>
      <w:pPr>
        <w:ind w:left="2514" w:hanging="185"/>
      </w:pPr>
      <w:rPr>
        <w:rFonts w:hint="default"/>
        <w:lang w:val="pt-PT" w:eastAsia="en-US" w:bidi="ar-SA"/>
      </w:rPr>
    </w:lvl>
    <w:lvl w:ilvl="2" w:tplc="A838E2B2">
      <w:numFmt w:val="bullet"/>
      <w:lvlText w:val="•"/>
      <w:lvlJc w:val="left"/>
      <w:pPr>
        <w:ind w:left="3369" w:hanging="185"/>
      </w:pPr>
      <w:rPr>
        <w:rFonts w:hint="default"/>
        <w:lang w:val="pt-PT" w:eastAsia="en-US" w:bidi="ar-SA"/>
      </w:rPr>
    </w:lvl>
    <w:lvl w:ilvl="3" w:tplc="472CB434">
      <w:numFmt w:val="bullet"/>
      <w:lvlText w:val="•"/>
      <w:lvlJc w:val="left"/>
      <w:pPr>
        <w:ind w:left="4223" w:hanging="185"/>
      </w:pPr>
      <w:rPr>
        <w:rFonts w:hint="default"/>
        <w:lang w:val="pt-PT" w:eastAsia="en-US" w:bidi="ar-SA"/>
      </w:rPr>
    </w:lvl>
    <w:lvl w:ilvl="4" w:tplc="C4CE97C6">
      <w:numFmt w:val="bullet"/>
      <w:lvlText w:val="•"/>
      <w:lvlJc w:val="left"/>
      <w:pPr>
        <w:ind w:left="5078" w:hanging="185"/>
      </w:pPr>
      <w:rPr>
        <w:rFonts w:hint="default"/>
        <w:lang w:val="pt-PT" w:eastAsia="en-US" w:bidi="ar-SA"/>
      </w:rPr>
    </w:lvl>
    <w:lvl w:ilvl="5" w:tplc="25324BB0">
      <w:numFmt w:val="bullet"/>
      <w:lvlText w:val="•"/>
      <w:lvlJc w:val="left"/>
      <w:pPr>
        <w:ind w:left="5932" w:hanging="185"/>
      </w:pPr>
      <w:rPr>
        <w:rFonts w:hint="default"/>
        <w:lang w:val="pt-PT" w:eastAsia="en-US" w:bidi="ar-SA"/>
      </w:rPr>
    </w:lvl>
    <w:lvl w:ilvl="6" w:tplc="1C3A3EA0">
      <w:numFmt w:val="bullet"/>
      <w:lvlText w:val="•"/>
      <w:lvlJc w:val="left"/>
      <w:pPr>
        <w:ind w:left="6787" w:hanging="185"/>
      </w:pPr>
      <w:rPr>
        <w:rFonts w:hint="default"/>
        <w:lang w:val="pt-PT" w:eastAsia="en-US" w:bidi="ar-SA"/>
      </w:rPr>
    </w:lvl>
    <w:lvl w:ilvl="7" w:tplc="0240BA7E">
      <w:numFmt w:val="bullet"/>
      <w:lvlText w:val="•"/>
      <w:lvlJc w:val="left"/>
      <w:pPr>
        <w:ind w:left="7641" w:hanging="185"/>
      </w:pPr>
      <w:rPr>
        <w:rFonts w:hint="default"/>
        <w:lang w:val="pt-PT" w:eastAsia="en-US" w:bidi="ar-SA"/>
      </w:rPr>
    </w:lvl>
    <w:lvl w:ilvl="8" w:tplc="042A2C52">
      <w:numFmt w:val="bullet"/>
      <w:lvlText w:val="•"/>
      <w:lvlJc w:val="left"/>
      <w:pPr>
        <w:ind w:left="8496" w:hanging="185"/>
      </w:pPr>
      <w:rPr>
        <w:rFonts w:hint="default"/>
        <w:lang w:val="pt-PT" w:eastAsia="en-US" w:bidi="ar-SA"/>
      </w:rPr>
    </w:lvl>
  </w:abstractNum>
  <w:abstractNum w:abstractNumId="12" w15:restartNumberingAfterBreak="0">
    <w:nsid w:val="2B866DEC"/>
    <w:multiLevelType w:val="multilevel"/>
    <w:tmpl w:val="1CEE3246"/>
    <w:lvl w:ilvl="0">
      <w:start w:val="6"/>
      <w:numFmt w:val="decimal"/>
      <w:lvlText w:val="%1"/>
      <w:lvlJc w:val="left"/>
      <w:pPr>
        <w:ind w:left="908" w:hanging="321"/>
      </w:pPr>
      <w:rPr>
        <w:rFonts w:hint="default"/>
        <w:lang w:val="pt-PT" w:eastAsia="en-US" w:bidi="ar-SA"/>
      </w:rPr>
    </w:lvl>
    <w:lvl w:ilvl="1">
      <w:start w:val="1"/>
      <w:numFmt w:val="decimal"/>
      <w:lvlText w:val="%1.%2."/>
      <w:lvlJc w:val="left"/>
      <w:pPr>
        <w:ind w:left="908" w:hanging="321"/>
      </w:pPr>
      <w:rPr>
        <w:rFonts w:ascii="Times New Roman" w:eastAsia="Times New Roman" w:hAnsi="Times New Roman" w:cs="Times New Roman" w:hint="default"/>
        <w:b w:val="0"/>
        <w:bCs w:val="0"/>
        <w:i w:val="0"/>
        <w:iCs w:val="0"/>
        <w:spacing w:val="0"/>
        <w:w w:val="100"/>
        <w:sz w:val="18"/>
        <w:szCs w:val="18"/>
        <w:lang w:val="pt-PT" w:eastAsia="en-US" w:bidi="ar-SA"/>
      </w:rPr>
    </w:lvl>
    <w:lvl w:ilvl="2">
      <w:numFmt w:val="bullet"/>
      <w:lvlText w:val="•"/>
      <w:lvlJc w:val="left"/>
      <w:pPr>
        <w:ind w:left="2761" w:hanging="321"/>
      </w:pPr>
      <w:rPr>
        <w:rFonts w:hint="default"/>
        <w:lang w:val="pt-PT" w:eastAsia="en-US" w:bidi="ar-SA"/>
      </w:rPr>
    </w:lvl>
    <w:lvl w:ilvl="3">
      <w:numFmt w:val="bullet"/>
      <w:lvlText w:val="•"/>
      <w:lvlJc w:val="left"/>
      <w:pPr>
        <w:ind w:left="3691" w:hanging="321"/>
      </w:pPr>
      <w:rPr>
        <w:rFonts w:hint="default"/>
        <w:lang w:val="pt-PT" w:eastAsia="en-US" w:bidi="ar-SA"/>
      </w:rPr>
    </w:lvl>
    <w:lvl w:ilvl="4">
      <w:numFmt w:val="bullet"/>
      <w:lvlText w:val="•"/>
      <w:lvlJc w:val="left"/>
      <w:pPr>
        <w:ind w:left="4622" w:hanging="321"/>
      </w:pPr>
      <w:rPr>
        <w:rFonts w:hint="default"/>
        <w:lang w:val="pt-PT" w:eastAsia="en-US" w:bidi="ar-SA"/>
      </w:rPr>
    </w:lvl>
    <w:lvl w:ilvl="5">
      <w:numFmt w:val="bullet"/>
      <w:lvlText w:val="•"/>
      <w:lvlJc w:val="left"/>
      <w:pPr>
        <w:ind w:left="5552" w:hanging="321"/>
      </w:pPr>
      <w:rPr>
        <w:rFonts w:hint="default"/>
        <w:lang w:val="pt-PT" w:eastAsia="en-US" w:bidi="ar-SA"/>
      </w:rPr>
    </w:lvl>
    <w:lvl w:ilvl="6">
      <w:numFmt w:val="bullet"/>
      <w:lvlText w:val="•"/>
      <w:lvlJc w:val="left"/>
      <w:pPr>
        <w:ind w:left="6483" w:hanging="321"/>
      </w:pPr>
      <w:rPr>
        <w:rFonts w:hint="default"/>
        <w:lang w:val="pt-PT" w:eastAsia="en-US" w:bidi="ar-SA"/>
      </w:rPr>
    </w:lvl>
    <w:lvl w:ilvl="7">
      <w:numFmt w:val="bullet"/>
      <w:lvlText w:val="•"/>
      <w:lvlJc w:val="left"/>
      <w:pPr>
        <w:ind w:left="7413" w:hanging="321"/>
      </w:pPr>
      <w:rPr>
        <w:rFonts w:hint="default"/>
        <w:lang w:val="pt-PT" w:eastAsia="en-US" w:bidi="ar-SA"/>
      </w:rPr>
    </w:lvl>
    <w:lvl w:ilvl="8">
      <w:numFmt w:val="bullet"/>
      <w:lvlText w:val="•"/>
      <w:lvlJc w:val="left"/>
      <w:pPr>
        <w:ind w:left="8344" w:hanging="321"/>
      </w:pPr>
      <w:rPr>
        <w:rFonts w:hint="default"/>
        <w:lang w:val="pt-PT" w:eastAsia="en-US" w:bidi="ar-SA"/>
      </w:rPr>
    </w:lvl>
  </w:abstractNum>
  <w:abstractNum w:abstractNumId="13" w15:restartNumberingAfterBreak="0">
    <w:nsid w:val="2CE03A4E"/>
    <w:multiLevelType w:val="multilevel"/>
    <w:tmpl w:val="1B364A6E"/>
    <w:lvl w:ilvl="0">
      <w:start w:val="14"/>
      <w:numFmt w:val="decimal"/>
      <w:lvlText w:val="%1"/>
      <w:lvlJc w:val="left"/>
      <w:pPr>
        <w:ind w:left="1315" w:hanging="408"/>
      </w:pPr>
      <w:rPr>
        <w:rFonts w:hint="default"/>
        <w:lang w:val="pt-PT" w:eastAsia="en-US" w:bidi="ar-SA"/>
      </w:rPr>
    </w:lvl>
    <w:lvl w:ilvl="1">
      <w:start w:val="1"/>
      <w:numFmt w:val="decimal"/>
      <w:lvlText w:val="%1.%2."/>
      <w:lvlJc w:val="left"/>
      <w:pPr>
        <w:ind w:left="3953" w:hanging="408"/>
      </w:pPr>
      <w:rPr>
        <w:rFonts w:ascii="Times New Roman" w:eastAsia="Times New Roman" w:hAnsi="Times New Roman" w:cs="Times New Roman" w:hint="default"/>
        <w:b w:val="0"/>
        <w:bCs w:val="0"/>
        <w:i w:val="0"/>
        <w:iCs w:val="0"/>
        <w:spacing w:val="-2"/>
        <w:w w:val="100"/>
        <w:sz w:val="18"/>
        <w:szCs w:val="18"/>
        <w:lang w:val="pt-PT" w:eastAsia="en-US" w:bidi="ar-SA"/>
      </w:rPr>
    </w:lvl>
    <w:lvl w:ilvl="2">
      <w:numFmt w:val="bullet"/>
      <w:lvlText w:val="•"/>
      <w:lvlJc w:val="left"/>
      <w:pPr>
        <w:ind w:left="3097" w:hanging="408"/>
      </w:pPr>
      <w:rPr>
        <w:rFonts w:hint="default"/>
        <w:lang w:val="pt-PT" w:eastAsia="en-US" w:bidi="ar-SA"/>
      </w:rPr>
    </w:lvl>
    <w:lvl w:ilvl="3">
      <w:numFmt w:val="bullet"/>
      <w:lvlText w:val="•"/>
      <w:lvlJc w:val="left"/>
      <w:pPr>
        <w:ind w:left="3985" w:hanging="408"/>
      </w:pPr>
      <w:rPr>
        <w:rFonts w:hint="default"/>
        <w:lang w:val="pt-PT" w:eastAsia="en-US" w:bidi="ar-SA"/>
      </w:rPr>
    </w:lvl>
    <w:lvl w:ilvl="4">
      <w:numFmt w:val="bullet"/>
      <w:lvlText w:val="•"/>
      <w:lvlJc w:val="left"/>
      <w:pPr>
        <w:ind w:left="4874" w:hanging="408"/>
      </w:pPr>
      <w:rPr>
        <w:rFonts w:hint="default"/>
        <w:lang w:val="pt-PT" w:eastAsia="en-US" w:bidi="ar-SA"/>
      </w:rPr>
    </w:lvl>
    <w:lvl w:ilvl="5">
      <w:numFmt w:val="bullet"/>
      <w:lvlText w:val="•"/>
      <w:lvlJc w:val="left"/>
      <w:pPr>
        <w:ind w:left="5762" w:hanging="408"/>
      </w:pPr>
      <w:rPr>
        <w:rFonts w:hint="default"/>
        <w:lang w:val="pt-PT" w:eastAsia="en-US" w:bidi="ar-SA"/>
      </w:rPr>
    </w:lvl>
    <w:lvl w:ilvl="6">
      <w:numFmt w:val="bullet"/>
      <w:lvlText w:val="•"/>
      <w:lvlJc w:val="left"/>
      <w:pPr>
        <w:ind w:left="6651" w:hanging="408"/>
      </w:pPr>
      <w:rPr>
        <w:rFonts w:hint="default"/>
        <w:lang w:val="pt-PT" w:eastAsia="en-US" w:bidi="ar-SA"/>
      </w:rPr>
    </w:lvl>
    <w:lvl w:ilvl="7">
      <w:numFmt w:val="bullet"/>
      <w:lvlText w:val="•"/>
      <w:lvlJc w:val="left"/>
      <w:pPr>
        <w:ind w:left="7539" w:hanging="408"/>
      </w:pPr>
      <w:rPr>
        <w:rFonts w:hint="default"/>
        <w:lang w:val="pt-PT" w:eastAsia="en-US" w:bidi="ar-SA"/>
      </w:rPr>
    </w:lvl>
    <w:lvl w:ilvl="8">
      <w:numFmt w:val="bullet"/>
      <w:lvlText w:val="•"/>
      <w:lvlJc w:val="left"/>
      <w:pPr>
        <w:ind w:left="8428" w:hanging="408"/>
      </w:pPr>
      <w:rPr>
        <w:rFonts w:hint="default"/>
        <w:lang w:val="pt-PT" w:eastAsia="en-US" w:bidi="ar-SA"/>
      </w:rPr>
    </w:lvl>
  </w:abstractNum>
  <w:abstractNum w:abstractNumId="14" w15:restartNumberingAfterBreak="0">
    <w:nsid w:val="30543C8E"/>
    <w:multiLevelType w:val="multilevel"/>
    <w:tmpl w:val="C34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12A7D"/>
    <w:multiLevelType w:val="multilevel"/>
    <w:tmpl w:val="633ECAC0"/>
    <w:lvl w:ilvl="0">
      <w:start w:val="6"/>
      <w:numFmt w:val="decimal"/>
      <w:lvlText w:val="%1."/>
      <w:lvlJc w:val="left"/>
      <w:pPr>
        <w:ind w:left="525" w:hanging="525"/>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7207F9D"/>
    <w:multiLevelType w:val="multilevel"/>
    <w:tmpl w:val="008E8ADA"/>
    <w:lvl w:ilvl="0">
      <w:start w:val="6"/>
      <w:numFmt w:val="decimal"/>
      <w:lvlText w:val="%1."/>
      <w:lvlJc w:val="left"/>
      <w:pPr>
        <w:ind w:left="390" w:hanging="39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B5E4B07"/>
    <w:multiLevelType w:val="multilevel"/>
    <w:tmpl w:val="F2262DCA"/>
    <w:lvl w:ilvl="0">
      <w:start w:val="7"/>
      <w:numFmt w:val="decimal"/>
      <w:lvlText w:val="%1"/>
      <w:lvlJc w:val="left"/>
      <w:pPr>
        <w:ind w:left="1210" w:hanging="303"/>
      </w:pPr>
      <w:rPr>
        <w:rFonts w:hint="default"/>
        <w:lang w:val="pt-PT" w:eastAsia="en-US" w:bidi="ar-SA"/>
      </w:rPr>
    </w:lvl>
    <w:lvl w:ilvl="1">
      <w:start w:val="1"/>
      <w:numFmt w:val="decimal"/>
      <w:lvlText w:val="%1.%2"/>
      <w:lvlJc w:val="left"/>
      <w:pPr>
        <w:ind w:left="1210" w:hanging="303"/>
      </w:pPr>
      <w:rPr>
        <w:rFonts w:ascii="Times New Roman" w:eastAsia="Times New Roman" w:hAnsi="Times New Roman" w:cs="Times New Roman" w:hint="default"/>
        <w:b w:val="0"/>
        <w:bCs w:val="0"/>
        <w:i w:val="0"/>
        <w:iCs w:val="0"/>
        <w:spacing w:val="0"/>
        <w:w w:val="99"/>
        <w:sz w:val="20"/>
        <w:szCs w:val="20"/>
        <w:lang w:val="pt-PT" w:eastAsia="en-US" w:bidi="ar-SA"/>
      </w:rPr>
    </w:lvl>
    <w:lvl w:ilvl="2">
      <w:start w:val="1"/>
      <w:numFmt w:val="decimal"/>
      <w:lvlText w:val="%1.%2.%3"/>
      <w:lvlJc w:val="left"/>
      <w:pPr>
        <w:ind w:left="1358" w:hanging="451"/>
      </w:pPr>
      <w:rPr>
        <w:rFonts w:ascii="Times New Roman" w:eastAsia="Times New Roman" w:hAnsi="Times New Roman" w:cs="Times New Roman" w:hint="default"/>
        <w:b w:val="0"/>
        <w:bCs w:val="0"/>
        <w:i w:val="0"/>
        <w:iCs w:val="0"/>
        <w:spacing w:val="0"/>
        <w:w w:val="99"/>
        <w:sz w:val="20"/>
        <w:szCs w:val="20"/>
        <w:lang w:val="pt-PT" w:eastAsia="en-US" w:bidi="ar-SA"/>
      </w:rPr>
    </w:lvl>
    <w:lvl w:ilvl="3">
      <w:numFmt w:val="bullet"/>
      <w:lvlText w:val="•"/>
      <w:lvlJc w:val="left"/>
      <w:pPr>
        <w:ind w:left="3325" w:hanging="451"/>
      </w:pPr>
      <w:rPr>
        <w:rFonts w:hint="default"/>
        <w:lang w:val="pt-PT" w:eastAsia="en-US" w:bidi="ar-SA"/>
      </w:rPr>
    </w:lvl>
    <w:lvl w:ilvl="4">
      <w:numFmt w:val="bullet"/>
      <w:lvlText w:val="•"/>
      <w:lvlJc w:val="left"/>
      <w:pPr>
        <w:ind w:left="4308" w:hanging="451"/>
      </w:pPr>
      <w:rPr>
        <w:rFonts w:hint="default"/>
        <w:lang w:val="pt-PT" w:eastAsia="en-US" w:bidi="ar-SA"/>
      </w:rPr>
    </w:lvl>
    <w:lvl w:ilvl="5">
      <w:numFmt w:val="bullet"/>
      <w:lvlText w:val="•"/>
      <w:lvlJc w:val="left"/>
      <w:pPr>
        <w:ind w:left="5291" w:hanging="451"/>
      </w:pPr>
      <w:rPr>
        <w:rFonts w:hint="default"/>
        <w:lang w:val="pt-PT" w:eastAsia="en-US" w:bidi="ar-SA"/>
      </w:rPr>
    </w:lvl>
    <w:lvl w:ilvl="6">
      <w:numFmt w:val="bullet"/>
      <w:lvlText w:val="•"/>
      <w:lvlJc w:val="left"/>
      <w:pPr>
        <w:ind w:left="6273" w:hanging="451"/>
      </w:pPr>
      <w:rPr>
        <w:rFonts w:hint="default"/>
        <w:lang w:val="pt-PT" w:eastAsia="en-US" w:bidi="ar-SA"/>
      </w:rPr>
    </w:lvl>
    <w:lvl w:ilvl="7">
      <w:numFmt w:val="bullet"/>
      <w:lvlText w:val="•"/>
      <w:lvlJc w:val="left"/>
      <w:pPr>
        <w:ind w:left="7256" w:hanging="451"/>
      </w:pPr>
      <w:rPr>
        <w:rFonts w:hint="default"/>
        <w:lang w:val="pt-PT" w:eastAsia="en-US" w:bidi="ar-SA"/>
      </w:rPr>
    </w:lvl>
    <w:lvl w:ilvl="8">
      <w:numFmt w:val="bullet"/>
      <w:lvlText w:val="•"/>
      <w:lvlJc w:val="left"/>
      <w:pPr>
        <w:ind w:left="8239" w:hanging="451"/>
      </w:pPr>
      <w:rPr>
        <w:rFonts w:hint="default"/>
        <w:lang w:val="pt-PT" w:eastAsia="en-US" w:bidi="ar-SA"/>
      </w:rPr>
    </w:lvl>
  </w:abstractNum>
  <w:abstractNum w:abstractNumId="18" w15:restartNumberingAfterBreak="0">
    <w:nsid w:val="3E2F64CF"/>
    <w:multiLevelType w:val="multilevel"/>
    <w:tmpl w:val="47667EB4"/>
    <w:lvl w:ilvl="0">
      <w:start w:val="6"/>
      <w:numFmt w:val="decimal"/>
      <w:lvlText w:val="%1."/>
      <w:lvlJc w:val="left"/>
      <w:pPr>
        <w:ind w:left="525" w:hanging="525"/>
      </w:pPr>
      <w:rPr>
        <w:rFonts w:hint="default"/>
      </w:rPr>
    </w:lvl>
    <w:lvl w:ilvl="1">
      <w:start w:val="10"/>
      <w:numFmt w:val="decimal"/>
      <w:lvlText w:val="%1.%2."/>
      <w:lvlJc w:val="left"/>
      <w:pPr>
        <w:ind w:left="440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1593D27"/>
    <w:multiLevelType w:val="hybridMultilevel"/>
    <w:tmpl w:val="8AF42EEA"/>
    <w:lvl w:ilvl="0" w:tplc="0C348D94">
      <w:numFmt w:val="bullet"/>
      <w:lvlText w:val="•"/>
      <w:lvlJc w:val="left"/>
      <w:pPr>
        <w:ind w:left="1620" w:hanging="154"/>
      </w:pPr>
      <w:rPr>
        <w:rFonts w:ascii="Times New Roman" w:eastAsia="Times New Roman" w:hAnsi="Times New Roman" w:cs="Times New Roman" w:hint="default"/>
        <w:b w:val="0"/>
        <w:bCs w:val="0"/>
        <w:i w:val="0"/>
        <w:iCs w:val="0"/>
        <w:spacing w:val="0"/>
        <w:w w:val="100"/>
        <w:sz w:val="18"/>
        <w:szCs w:val="18"/>
        <w:lang w:val="pt-PT" w:eastAsia="en-US" w:bidi="ar-SA"/>
      </w:rPr>
    </w:lvl>
    <w:lvl w:ilvl="1" w:tplc="D8141252">
      <w:numFmt w:val="bullet"/>
      <w:lvlText w:val="•"/>
      <w:lvlJc w:val="left"/>
      <w:pPr>
        <w:ind w:left="2478" w:hanging="154"/>
      </w:pPr>
      <w:rPr>
        <w:rFonts w:hint="default"/>
        <w:lang w:val="pt-PT" w:eastAsia="en-US" w:bidi="ar-SA"/>
      </w:rPr>
    </w:lvl>
    <w:lvl w:ilvl="2" w:tplc="3BA0E6C8">
      <w:numFmt w:val="bullet"/>
      <w:lvlText w:val="•"/>
      <w:lvlJc w:val="left"/>
      <w:pPr>
        <w:ind w:left="3337" w:hanging="154"/>
      </w:pPr>
      <w:rPr>
        <w:rFonts w:hint="default"/>
        <w:lang w:val="pt-PT" w:eastAsia="en-US" w:bidi="ar-SA"/>
      </w:rPr>
    </w:lvl>
    <w:lvl w:ilvl="3" w:tplc="34F8624E">
      <w:numFmt w:val="bullet"/>
      <w:lvlText w:val="•"/>
      <w:lvlJc w:val="left"/>
      <w:pPr>
        <w:ind w:left="4195" w:hanging="154"/>
      </w:pPr>
      <w:rPr>
        <w:rFonts w:hint="default"/>
        <w:lang w:val="pt-PT" w:eastAsia="en-US" w:bidi="ar-SA"/>
      </w:rPr>
    </w:lvl>
    <w:lvl w:ilvl="4" w:tplc="D0AAA548">
      <w:numFmt w:val="bullet"/>
      <w:lvlText w:val="•"/>
      <w:lvlJc w:val="left"/>
      <w:pPr>
        <w:ind w:left="5054" w:hanging="154"/>
      </w:pPr>
      <w:rPr>
        <w:rFonts w:hint="default"/>
        <w:lang w:val="pt-PT" w:eastAsia="en-US" w:bidi="ar-SA"/>
      </w:rPr>
    </w:lvl>
    <w:lvl w:ilvl="5" w:tplc="4E1C038A">
      <w:numFmt w:val="bullet"/>
      <w:lvlText w:val="•"/>
      <w:lvlJc w:val="left"/>
      <w:pPr>
        <w:ind w:left="5912" w:hanging="154"/>
      </w:pPr>
      <w:rPr>
        <w:rFonts w:hint="default"/>
        <w:lang w:val="pt-PT" w:eastAsia="en-US" w:bidi="ar-SA"/>
      </w:rPr>
    </w:lvl>
    <w:lvl w:ilvl="6" w:tplc="1FB27B8A">
      <w:numFmt w:val="bullet"/>
      <w:lvlText w:val="•"/>
      <w:lvlJc w:val="left"/>
      <w:pPr>
        <w:ind w:left="6771" w:hanging="154"/>
      </w:pPr>
      <w:rPr>
        <w:rFonts w:hint="default"/>
        <w:lang w:val="pt-PT" w:eastAsia="en-US" w:bidi="ar-SA"/>
      </w:rPr>
    </w:lvl>
    <w:lvl w:ilvl="7" w:tplc="E6B44D22">
      <w:numFmt w:val="bullet"/>
      <w:lvlText w:val="•"/>
      <w:lvlJc w:val="left"/>
      <w:pPr>
        <w:ind w:left="7629" w:hanging="154"/>
      </w:pPr>
      <w:rPr>
        <w:rFonts w:hint="default"/>
        <w:lang w:val="pt-PT" w:eastAsia="en-US" w:bidi="ar-SA"/>
      </w:rPr>
    </w:lvl>
    <w:lvl w:ilvl="8" w:tplc="887A166E">
      <w:numFmt w:val="bullet"/>
      <w:lvlText w:val="•"/>
      <w:lvlJc w:val="left"/>
      <w:pPr>
        <w:ind w:left="8488" w:hanging="154"/>
      </w:pPr>
      <w:rPr>
        <w:rFonts w:hint="default"/>
        <w:lang w:val="pt-PT" w:eastAsia="en-US" w:bidi="ar-SA"/>
      </w:rPr>
    </w:lvl>
  </w:abstractNum>
  <w:abstractNum w:abstractNumId="20" w15:restartNumberingAfterBreak="0">
    <w:nsid w:val="43072DCA"/>
    <w:multiLevelType w:val="hybridMultilevel"/>
    <w:tmpl w:val="B4CC8E58"/>
    <w:lvl w:ilvl="0" w:tplc="6DAAA552">
      <w:numFmt w:val="bullet"/>
      <w:lvlText w:val="-"/>
      <w:lvlJc w:val="left"/>
      <w:pPr>
        <w:ind w:left="908" w:hanging="116"/>
      </w:pPr>
      <w:rPr>
        <w:rFonts w:ascii="Times New Roman" w:eastAsia="Times New Roman" w:hAnsi="Times New Roman" w:cs="Times New Roman" w:hint="default"/>
        <w:b w:val="0"/>
        <w:bCs w:val="0"/>
        <w:i w:val="0"/>
        <w:iCs w:val="0"/>
        <w:spacing w:val="0"/>
        <w:w w:val="99"/>
        <w:sz w:val="20"/>
        <w:szCs w:val="20"/>
        <w:lang w:val="pt-PT" w:eastAsia="en-US" w:bidi="ar-SA"/>
      </w:rPr>
    </w:lvl>
    <w:lvl w:ilvl="1" w:tplc="C246B3F8">
      <w:numFmt w:val="bullet"/>
      <w:lvlText w:val="•"/>
      <w:lvlJc w:val="left"/>
      <w:pPr>
        <w:ind w:left="1830" w:hanging="116"/>
      </w:pPr>
      <w:rPr>
        <w:rFonts w:hint="default"/>
        <w:lang w:val="pt-PT" w:eastAsia="en-US" w:bidi="ar-SA"/>
      </w:rPr>
    </w:lvl>
    <w:lvl w:ilvl="2" w:tplc="BF0E2BB4">
      <w:numFmt w:val="bullet"/>
      <w:lvlText w:val="•"/>
      <w:lvlJc w:val="left"/>
      <w:pPr>
        <w:ind w:left="2761" w:hanging="116"/>
      </w:pPr>
      <w:rPr>
        <w:rFonts w:hint="default"/>
        <w:lang w:val="pt-PT" w:eastAsia="en-US" w:bidi="ar-SA"/>
      </w:rPr>
    </w:lvl>
    <w:lvl w:ilvl="3" w:tplc="E842D738">
      <w:numFmt w:val="bullet"/>
      <w:lvlText w:val="•"/>
      <w:lvlJc w:val="left"/>
      <w:pPr>
        <w:ind w:left="3691" w:hanging="116"/>
      </w:pPr>
      <w:rPr>
        <w:rFonts w:hint="default"/>
        <w:lang w:val="pt-PT" w:eastAsia="en-US" w:bidi="ar-SA"/>
      </w:rPr>
    </w:lvl>
    <w:lvl w:ilvl="4" w:tplc="20781EE8">
      <w:numFmt w:val="bullet"/>
      <w:lvlText w:val="•"/>
      <w:lvlJc w:val="left"/>
      <w:pPr>
        <w:ind w:left="4622" w:hanging="116"/>
      </w:pPr>
      <w:rPr>
        <w:rFonts w:hint="default"/>
        <w:lang w:val="pt-PT" w:eastAsia="en-US" w:bidi="ar-SA"/>
      </w:rPr>
    </w:lvl>
    <w:lvl w:ilvl="5" w:tplc="2A8487AA">
      <w:numFmt w:val="bullet"/>
      <w:lvlText w:val="•"/>
      <w:lvlJc w:val="left"/>
      <w:pPr>
        <w:ind w:left="5552" w:hanging="116"/>
      </w:pPr>
      <w:rPr>
        <w:rFonts w:hint="default"/>
        <w:lang w:val="pt-PT" w:eastAsia="en-US" w:bidi="ar-SA"/>
      </w:rPr>
    </w:lvl>
    <w:lvl w:ilvl="6" w:tplc="ED489FEC">
      <w:numFmt w:val="bullet"/>
      <w:lvlText w:val="•"/>
      <w:lvlJc w:val="left"/>
      <w:pPr>
        <w:ind w:left="6483" w:hanging="116"/>
      </w:pPr>
      <w:rPr>
        <w:rFonts w:hint="default"/>
        <w:lang w:val="pt-PT" w:eastAsia="en-US" w:bidi="ar-SA"/>
      </w:rPr>
    </w:lvl>
    <w:lvl w:ilvl="7" w:tplc="C10EF1DA">
      <w:numFmt w:val="bullet"/>
      <w:lvlText w:val="•"/>
      <w:lvlJc w:val="left"/>
      <w:pPr>
        <w:ind w:left="7413" w:hanging="116"/>
      </w:pPr>
      <w:rPr>
        <w:rFonts w:hint="default"/>
        <w:lang w:val="pt-PT" w:eastAsia="en-US" w:bidi="ar-SA"/>
      </w:rPr>
    </w:lvl>
    <w:lvl w:ilvl="8" w:tplc="B8FC4502">
      <w:numFmt w:val="bullet"/>
      <w:lvlText w:val="•"/>
      <w:lvlJc w:val="left"/>
      <w:pPr>
        <w:ind w:left="8344" w:hanging="116"/>
      </w:pPr>
      <w:rPr>
        <w:rFonts w:hint="default"/>
        <w:lang w:val="pt-PT" w:eastAsia="en-US" w:bidi="ar-SA"/>
      </w:rPr>
    </w:lvl>
  </w:abstractNum>
  <w:abstractNum w:abstractNumId="21" w15:restartNumberingAfterBreak="0">
    <w:nsid w:val="442578B7"/>
    <w:multiLevelType w:val="multilevel"/>
    <w:tmpl w:val="AE86E6C8"/>
    <w:lvl w:ilvl="0">
      <w:start w:val="7"/>
      <w:numFmt w:val="decimal"/>
      <w:lvlText w:val="%1."/>
      <w:lvlJc w:val="left"/>
      <w:pPr>
        <w:ind w:left="390" w:hanging="39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527894"/>
    <w:multiLevelType w:val="multilevel"/>
    <w:tmpl w:val="FB8CD720"/>
    <w:lvl w:ilvl="0">
      <w:start w:val="2"/>
      <w:numFmt w:val="decimal"/>
      <w:lvlText w:val="%1"/>
      <w:lvlJc w:val="left"/>
      <w:pPr>
        <w:ind w:left="1044" w:hanging="137"/>
      </w:pPr>
      <w:rPr>
        <w:rFonts w:ascii="Times New Roman" w:eastAsia="Times New Roman" w:hAnsi="Times New Roman" w:cs="Times New Roman" w:hint="default"/>
        <w:b/>
        <w:bCs/>
        <w:i w:val="0"/>
        <w:iCs w:val="0"/>
        <w:spacing w:val="0"/>
        <w:w w:val="100"/>
        <w:sz w:val="18"/>
        <w:szCs w:val="18"/>
        <w:lang w:val="pt-PT" w:eastAsia="en-US" w:bidi="ar-SA"/>
      </w:rPr>
    </w:lvl>
    <w:lvl w:ilvl="1">
      <w:start w:val="1"/>
      <w:numFmt w:val="decimal"/>
      <w:lvlText w:val="%1.%2"/>
      <w:lvlJc w:val="left"/>
      <w:pPr>
        <w:ind w:left="908" w:hanging="309"/>
      </w:pPr>
      <w:rPr>
        <w:rFonts w:ascii="Times New Roman" w:eastAsia="Times New Roman" w:hAnsi="Times New Roman" w:cs="Times New Roman" w:hint="default"/>
        <w:b w:val="0"/>
        <w:bCs w:val="0"/>
        <w:i w:val="0"/>
        <w:iCs w:val="0"/>
        <w:spacing w:val="0"/>
        <w:w w:val="100"/>
        <w:sz w:val="18"/>
        <w:szCs w:val="18"/>
        <w:lang w:val="pt-PT" w:eastAsia="en-US" w:bidi="ar-SA"/>
      </w:rPr>
    </w:lvl>
    <w:lvl w:ilvl="2">
      <w:start w:val="1"/>
      <w:numFmt w:val="decimal"/>
      <w:lvlText w:val="%1.%2.%3"/>
      <w:lvlJc w:val="left"/>
      <w:pPr>
        <w:ind w:left="1467" w:hanging="401"/>
      </w:pPr>
      <w:rPr>
        <w:rFonts w:ascii="Times New Roman" w:eastAsia="Times New Roman" w:hAnsi="Times New Roman" w:cs="Times New Roman" w:hint="default"/>
        <w:b w:val="0"/>
        <w:bCs w:val="0"/>
        <w:i w:val="0"/>
        <w:iCs w:val="0"/>
        <w:spacing w:val="-2"/>
        <w:w w:val="100"/>
        <w:sz w:val="18"/>
        <w:szCs w:val="18"/>
        <w:lang w:val="pt-PT" w:eastAsia="en-US" w:bidi="ar-SA"/>
      </w:rPr>
    </w:lvl>
    <w:lvl w:ilvl="3">
      <w:numFmt w:val="bullet"/>
      <w:lvlText w:val="•"/>
      <w:lvlJc w:val="left"/>
      <w:pPr>
        <w:ind w:left="1460" w:hanging="401"/>
      </w:pPr>
      <w:rPr>
        <w:rFonts w:hint="default"/>
        <w:lang w:val="pt-PT" w:eastAsia="en-US" w:bidi="ar-SA"/>
      </w:rPr>
    </w:lvl>
    <w:lvl w:ilvl="4">
      <w:numFmt w:val="bullet"/>
      <w:lvlText w:val="•"/>
      <w:lvlJc w:val="left"/>
      <w:pPr>
        <w:ind w:left="2709" w:hanging="401"/>
      </w:pPr>
      <w:rPr>
        <w:rFonts w:hint="default"/>
        <w:lang w:val="pt-PT" w:eastAsia="en-US" w:bidi="ar-SA"/>
      </w:rPr>
    </w:lvl>
    <w:lvl w:ilvl="5">
      <w:numFmt w:val="bullet"/>
      <w:lvlText w:val="•"/>
      <w:lvlJc w:val="left"/>
      <w:pPr>
        <w:ind w:left="3958" w:hanging="401"/>
      </w:pPr>
      <w:rPr>
        <w:rFonts w:hint="default"/>
        <w:lang w:val="pt-PT" w:eastAsia="en-US" w:bidi="ar-SA"/>
      </w:rPr>
    </w:lvl>
    <w:lvl w:ilvl="6">
      <w:numFmt w:val="bullet"/>
      <w:lvlText w:val="•"/>
      <w:lvlJc w:val="left"/>
      <w:pPr>
        <w:ind w:left="5207" w:hanging="401"/>
      </w:pPr>
      <w:rPr>
        <w:rFonts w:hint="default"/>
        <w:lang w:val="pt-PT" w:eastAsia="en-US" w:bidi="ar-SA"/>
      </w:rPr>
    </w:lvl>
    <w:lvl w:ilvl="7">
      <w:numFmt w:val="bullet"/>
      <w:lvlText w:val="•"/>
      <w:lvlJc w:val="left"/>
      <w:pPr>
        <w:ind w:left="6457" w:hanging="401"/>
      </w:pPr>
      <w:rPr>
        <w:rFonts w:hint="default"/>
        <w:lang w:val="pt-PT" w:eastAsia="en-US" w:bidi="ar-SA"/>
      </w:rPr>
    </w:lvl>
    <w:lvl w:ilvl="8">
      <w:numFmt w:val="bullet"/>
      <w:lvlText w:val="•"/>
      <w:lvlJc w:val="left"/>
      <w:pPr>
        <w:ind w:left="7706" w:hanging="401"/>
      </w:pPr>
      <w:rPr>
        <w:rFonts w:hint="default"/>
        <w:lang w:val="pt-PT" w:eastAsia="en-US" w:bidi="ar-SA"/>
      </w:rPr>
    </w:lvl>
  </w:abstractNum>
  <w:abstractNum w:abstractNumId="23" w15:restartNumberingAfterBreak="0">
    <w:nsid w:val="48232094"/>
    <w:multiLevelType w:val="multilevel"/>
    <w:tmpl w:val="9F90FBBA"/>
    <w:lvl w:ilvl="0">
      <w:start w:val="2"/>
      <w:numFmt w:val="decimal"/>
      <w:lvlText w:val="%1"/>
      <w:lvlJc w:val="left"/>
      <w:pPr>
        <w:ind w:left="908" w:hanging="352"/>
      </w:pPr>
      <w:rPr>
        <w:rFonts w:hint="default"/>
        <w:lang w:val="pt-PT" w:eastAsia="en-US" w:bidi="ar-SA"/>
      </w:rPr>
    </w:lvl>
    <w:lvl w:ilvl="1">
      <w:start w:val="1"/>
      <w:numFmt w:val="decimal"/>
      <w:lvlText w:val="%1.%2."/>
      <w:lvlJc w:val="left"/>
      <w:pPr>
        <w:ind w:left="908" w:hanging="352"/>
      </w:pPr>
      <w:rPr>
        <w:rFonts w:ascii="Times New Roman" w:eastAsia="Times New Roman" w:hAnsi="Times New Roman" w:cs="Times New Roman" w:hint="default"/>
        <w:b w:val="0"/>
        <w:bCs w:val="0"/>
        <w:i w:val="0"/>
        <w:iCs w:val="0"/>
        <w:spacing w:val="0"/>
        <w:w w:val="99"/>
        <w:sz w:val="20"/>
        <w:szCs w:val="20"/>
        <w:lang w:val="pt-PT" w:eastAsia="en-US" w:bidi="ar-SA"/>
      </w:rPr>
    </w:lvl>
    <w:lvl w:ilvl="2">
      <w:numFmt w:val="bullet"/>
      <w:lvlText w:val="•"/>
      <w:lvlJc w:val="left"/>
      <w:pPr>
        <w:ind w:left="2761" w:hanging="352"/>
      </w:pPr>
      <w:rPr>
        <w:rFonts w:hint="default"/>
        <w:lang w:val="pt-PT" w:eastAsia="en-US" w:bidi="ar-SA"/>
      </w:rPr>
    </w:lvl>
    <w:lvl w:ilvl="3">
      <w:numFmt w:val="bullet"/>
      <w:lvlText w:val="•"/>
      <w:lvlJc w:val="left"/>
      <w:pPr>
        <w:ind w:left="3691" w:hanging="352"/>
      </w:pPr>
      <w:rPr>
        <w:rFonts w:hint="default"/>
        <w:lang w:val="pt-PT" w:eastAsia="en-US" w:bidi="ar-SA"/>
      </w:rPr>
    </w:lvl>
    <w:lvl w:ilvl="4">
      <w:numFmt w:val="bullet"/>
      <w:lvlText w:val="•"/>
      <w:lvlJc w:val="left"/>
      <w:pPr>
        <w:ind w:left="4622" w:hanging="352"/>
      </w:pPr>
      <w:rPr>
        <w:rFonts w:hint="default"/>
        <w:lang w:val="pt-PT" w:eastAsia="en-US" w:bidi="ar-SA"/>
      </w:rPr>
    </w:lvl>
    <w:lvl w:ilvl="5">
      <w:numFmt w:val="bullet"/>
      <w:lvlText w:val="•"/>
      <w:lvlJc w:val="left"/>
      <w:pPr>
        <w:ind w:left="5552" w:hanging="352"/>
      </w:pPr>
      <w:rPr>
        <w:rFonts w:hint="default"/>
        <w:lang w:val="pt-PT" w:eastAsia="en-US" w:bidi="ar-SA"/>
      </w:rPr>
    </w:lvl>
    <w:lvl w:ilvl="6">
      <w:numFmt w:val="bullet"/>
      <w:lvlText w:val="•"/>
      <w:lvlJc w:val="left"/>
      <w:pPr>
        <w:ind w:left="6483" w:hanging="352"/>
      </w:pPr>
      <w:rPr>
        <w:rFonts w:hint="default"/>
        <w:lang w:val="pt-PT" w:eastAsia="en-US" w:bidi="ar-SA"/>
      </w:rPr>
    </w:lvl>
    <w:lvl w:ilvl="7">
      <w:numFmt w:val="bullet"/>
      <w:lvlText w:val="•"/>
      <w:lvlJc w:val="left"/>
      <w:pPr>
        <w:ind w:left="7413" w:hanging="352"/>
      </w:pPr>
      <w:rPr>
        <w:rFonts w:hint="default"/>
        <w:lang w:val="pt-PT" w:eastAsia="en-US" w:bidi="ar-SA"/>
      </w:rPr>
    </w:lvl>
    <w:lvl w:ilvl="8">
      <w:numFmt w:val="bullet"/>
      <w:lvlText w:val="•"/>
      <w:lvlJc w:val="left"/>
      <w:pPr>
        <w:ind w:left="8344" w:hanging="352"/>
      </w:pPr>
      <w:rPr>
        <w:rFonts w:hint="default"/>
        <w:lang w:val="pt-PT" w:eastAsia="en-US" w:bidi="ar-SA"/>
      </w:rPr>
    </w:lvl>
  </w:abstractNum>
  <w:abstractNum w:abstractNumId="24" w15:restartNumberingAfterBreak="0">
    <w:nsid w:val="49D06879"/>
    <w:multiLevelType w:val="multilevel"/>
    <w:tmpl w:val="449A16E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A8F2513"/>
    <w:multiLevelType w:val="multilevel"/>
    <w:tmpl w:val="1D50F4DE"/>
    <w:lvl w:ilvl="0">
      <w:start w:val="6"/>
      <w:numFmt w:val="decimal"/>
      <w:lvlText w:val="%1."/>
      <w:lvlJc w:val="left"/>
      <w:pPr>
        <w:ind w:left="390" w:hanging="39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B64108B"/>
    <w:multiLevelType w:val="multilevel"/>
    <w:tmpl w:val="AF26D42C"/>
    <w:lvl w:ilvl="0">
      <w:start w:val="7"/>
      <w:numFmt w:val="decimal"/>
      <w:lvlText w:val="%1"/>
      <w:lvlJc w:val="left"/>
      <w:pPr>
        <w:ind w:left="908" w:hanging="326"/>
      </w:pPr>
      <w:rPr>
        <w:rFonts w:hint="default"/>
        <w:lang w:val="pt-PT" w:eastAsia="en-US" w:bidi="ar-SA"/>
      </w:rPr>
    </w:lvl>
    <w:lvl w:ilvl="1">
      <w:start w:val="1"/>
      <w:numFmt w:val="decimal"/>
      <w:lvlText w:val="%1.%2."/>
      <w:lvlJc w:val="left"/>
      <w:pPr>
        <w:ind w:left="908" w:hanging="326"/>
      </w:pPr>
      <w:rPr>
        <w:rFonts w:ascii="Times New Roman" w:eastAsia="Times New Roman" w:hAnsi="Times New Roman" w:cs="Times New Roman" w:hint="default"/>
        <w:b w:val="0"/>
        <w:bCs w:val="0"/>
        <w:i w:val="0"/>
        <w:iCs w:val="0"/>
        <w:spacing w:val="0"/>
        <w:w w:val="100"/>
        <w:sz w:val="18"/>
        <w:szCs w:val="18"/>
        <w:lang w:val="pt-PT" w:eastAsia="en-US" w:bidi="ar-SA"/>
      </w:rPr>
    </w:lvl>
    <w:lvl w:ilvl="2">
      <w:numFmt w:val="bullet"/>
      <w:lvlText w:val="•"/>
      <w:lvlJc w:val="left"/>
      <w:pPr>
        <w:ind w:left="2761" w:hanging="326"/>
      </w:pPr>
      <w:rPr>
        <w:rFonts w:hint="default"/>
        <w:lang w:val="pt-PT" w:eastAsia="en-US" w:bidi="ar-SA"/>
      </w:rPr>
    </w:lvl>
    <w:lvl w:ilvl="3">
      <w:numFmt w:val="bullet"/>
      <w:lvlText w:val="•"/>
      <w:lvlJc w:val="left"/>
      <w:pPr>
        <w:ind w:left="3691" w:hanging="326"/>
      </w:pPr>
      <w:rPr>
        <w:rFonts w:hint="default"/>
        <w:lang w:val="pt-PT" w:eastAsia="en-US" w:bidi="ar-SA"/>
      </w:rPr>
    </w:lvl>
    <w:lvl w:ilvl="4">
      <w:numFmt w:val="bullet"/>
      <w:lvlText w:val="•"/>
      <w:lvlJc w:val="left"/>
      <w:pPr>
        <w:ind w:left="4622" w:hanging="326"/>
      </w:pPr>
      <w:rPr>
        <w:rFonts w:hint="default"/>
        <w:lang w:val="pt-PT" w:eastAsia="en-US" w:bidi="ar-SA"/>
      </w:rPr>
    </w:lvl>
    <w:lvl w:ilvl="5">
      <w:numFmt w:val="bullet"/>
      <w:lvlText w:val="•"/>
      <w:lvlJc w:val="left"/>
      <w:pPr>
        <w:ind w:left="5552" w:hanging="326"/>
      </w:pPr>
      <w:rPr>
        <w:rFonts w:hint="default"/>
        <w:lang w:val="pt-PT" w:eastAsia="en-US" w:bidi="ar-SA"/>
      </w:rPr>
    </w:lvl>
    <w:lvl w:ilvl="6">
      <w:numFmt w:val="bullet"/>
      <w:lvlText w:val="•"/>
      <w:lvlJc w:val="left"/>
      <w:pPr>
        <w:ind w:left="6483" w:hanging="326"/>
      </w:pPr>
      <w:rPr>
        <w:rFonts w:hint="default"/>
        <w:lang w:val="pt-PT" w:eastAsia="en-US" w:bidi="ar-SA"/>
      </w:rPr>
    </w:lvl>
    <w:lvl w:ilvl="7">
      <w:numFmt w:val="bullet"/>
      <w:lvlText w:val="•"/>
      <w:lvlJc w:val="left"/>
      <w:pPr>
        <w:ind w:left="7413" w:hanging="326"/>
      </w:pPr>
      <w:rPr>
        <w:rFonts w:hint="default"/>
        <w:lang w:val="pt-PT" w:eastAsia="en-US" w:bidi="ar-SA"/>
      </w:rPr>
    </w:lvl>
    <w:lvl w:ilvl="8">
      <w:numFmt w:val="bullet"/>
      <w:lvlText w:val="•"/>
      <w:lvlJc w:val="left"/>
      <w:pPr>
        <w:ind w:left="8344" w:hanging="326"/>
      </w:pPr>
      <w:rPr>
        <w:rFonts w:hint="default"/>
        <w:lang w:val="pt-PT" w:eastAsia="en-US" w:bidi="ar-SA"/>
      </w:rPr>
    </w:lvl>
  </w:abstractNum>
  <w:abstractNum w:abstractNumId="27" w15:restartNumberingAfterBreak="0">
    <w:nsid w:val="4C7C0815"/>
    <w:multiLevelType w:val="multilevel"/>
    <w:tmpl w:val="924AB8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8E1F15"/>
    <w:multiLevelType w:val="multilevel"/>
    <w:tmpl w:val="4FE8FEB0"/>
    <w:lvl w:ilvl="0">
      <w:start w:val="10"/>
      <w:numFmt w:val="decimal"/>
      <w:lvlText w:val="%1"/>
      <w:lvlJc w:val="left"/>
      <w:pPr>
        <w:ind w:left="1316" w:hanging="408"/>
      </w:pPr>
      <w:rPr>
        <w:rFonts w:hint="default"/>
        <w:lang w:val="pt-PT" w:eastAsia="en-US" w:bidi="ar-SA"/>
      </w:rPr>
    </w:lvl>
    <w:lvl w:ilvl="1">
      <w:start w:val="1"/>
      <w:numFmt w:val="decimal"/>
      <w:lvlText w:val="%1.%2."/>
      <w:lvlJc w:val="left"/>
      <w:pPr>
        <w:ind w:left="1316" w:hanging="408"/>
      </w:pPr>
      <w:rPr>
        <w:rFonts w:ascii="Times New Roman" w:eastAsia="Times New Roman" w:hAnsi="Times New Roman" w:cs="Times New Roman" w:hint="default"/>
        <w:b w:val="0"/>
        <w:bCs w:val="0"/>
        <w:i w:val="0"/>
        <w:iCs w:val="0"/>
        <w:spacing w:val="-2"/>
        <w:w w:val="100"/>
        <w:sz w:val="18"/>
        <w:szCs w:val="18"/>
        <w:lang w:val="pt-PT" w:eastAsia="en-US" w:bidi="ar-SA"/>
      </w:rPr>
    </w:lvl>
    <w:lvl w:ilvl="2">
      <w:numFmt w:val="bullet"/>
      <w:lvlText w:val="•"/>
      <w:lvlJc w:val="left"/>
      <w:pPr>
        <w:ind w:left="1467" w:hanging="154"/>
      </w:pPr>
      <w:rPr>
        <w:rFonts w:ascii="Times New Roman" w:eastAsia="Times New Roman" w:hAnsi="Times New Roman" w:cs="Times New Roman" w:hint="default"/>
        <w:b w:val="0"/>
        <w:bCs w:val="0"/>
        <w:i w:val="0"/>
        <w:iCs w:val="0"/>
        <w:spacing w:val="0"/>
        <w:w w:val="100"/>
        <w:sz w:val="18"/>
        <w:szCs w:val="18"/>
        <w:lang w:val="pt-PT" w:eastAsia="en-US" w:bidi="ar-SA"/>
      </w:rPr>
    </w:lvl>
    <w:lvl w:ilvl="3">
      <w:numFmt w:val="bullet"/>
      <w:lvlText w:val="•"/>
      <w:lvlJc w:val="left"/>
      <w:pPr>
        <w:ind w:left="3403" w:hanging="154"/>
      </w:pPr>
      <w:rPr>
        <w:rFonts w:hint="default"/>
        <w:lang w:val="pt-PT" w:eastAsia="en-US" w:bidi="ar-SA"/>
      </w:rPr>
    </w:lvl>
    <w:lvl w:ilvl="4">
      <w:numFmt w:val="bullet"/>
      <w:lvlText w:val="•"/>
      <w:lvlJc w:val="left"/>
      <w:pPr>
        <w:ind w:left="4375" w:hanging="154"/>
      </w:pPr>
      <w:rPr>
        <w:rFonts w:hint="default"/>
        <w:lang w:val="pt-PT" w:eastAsia="en-US" w:bidi="ar-SA"/>
      </w:rPr>
    </w:lvl>
    <w:lvl w:ilvl="5">
      <w:numFmt w:val="bullet"/>
      <w:lvlText w:val="•"/>
      <w:lvlJc w:val="left"/>
      <w:pPr>
        <w:ind w:left="5346" w:hanging="154"/>
      </w:pPr>
      <w:rPr>
        <w:rFonts w:hint="default"/>
        <w:lang w:val="pt-PT" w:eastAsia="en-US" w:bidi="ar-SA"/>
      </w:rPr>
    </w:lvl>
    <w:lvl w:ilvl="6">
      <w:numFmt w:val="bullet"/>
      <w:lvlText w:val="•"/>
      <w:lvlJc w:val="left"/>
      <w:pPr>
        <w:ind w:left="6318" w:hanging="154"/>
      </w:pPr>
      <w:rPr>
        <w:rFonts w:hint="default"/>
        <w:lang w:val="pt-PT" w:eastAsia="en-US" w:bidi="ar-SA"/>
      </w:rPr>
    </w:lvl>
    <w:lvl w:ilvl="7">
      <w:numFmt w:val="bullet"/>
      <w:lvlText w:val="•"/>
      <w:lvlJc w:val="left"/>
      <w:pPr>
        <w:ind w:left="7290" w:hanging="154"/>
      </w:pPr>
      <w:rPr>
        <w:rFonts w:hint="default"/>
        <w:lang w:val="pt-PT" w:eastAsia="en-US" w:bidi="ar-SA"/>
      </w:rPr>
    </w:lvl>
    <w:lvl w:ilvl="8">
      <w:numFmt w:val="bullet"/>
      <w:lvlText w:val="•"/>
      <w:lvlJc w:val="left"/>
      <w:pPr>
        <w:ind w:left="8261" w:hanging="154"/>
      </w:pPr>
      <w:rPr>
        <w:rFonts w:hint="default"/>
        <w:lang w:val="pt-PT" w:eastAsia="en-US" w:bidi="ar-SA"/>
      </w:rPr>
    </w:lvl>
  </w:abstractNum>
  <w:abstractNum w:abstractNumId="29" w15:restartNumberingAfterBreak="0">
    <w:nsid w:val="54AC0C2B"/>
    <w:multiLevelType w:val="hybridMultilevel"/>
    <w:tmpl w:val="A71C9184"/>
    <w:lvl w:ilvl="0" w:tplc="96E201F6">
      <w:start w:val="554"/>
      <w:numFmt w:val="decimal"/>
      <w:lvlText w:val="%1"/>
      <w:lvlJc w:val="left"/>
      <w:pPr>
        <w:ind w:left="765" w:hanging="4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4F462D7"/>
    <w:multiLevelType w:val="multilevel"/>
    <w:tmpl w:val="3E9E9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1F02ED"/>
    <w:multiLevelType w:val="multilevel"/>
    <w:tmpl w:val="C688F5D2"/>
    <w:lvl w:ilvl="0">
      <w:start w:val="4"/>
      <w:numFmt w:val="decimal"/>
      <w:lvlText w:val="%1"/>
      <w:lvlJc w:val="left"/>
      <w:pPr>
        <w:ind w:left="360" w:hanging="360"/>
      </w:pPr>
      <w:rPr>
        <w:rFonts w:hint="default"/>
      </w:rPr>
    </w:lvl>
    <w:lvl w:ilvl="1">
      <w:start w:val="2"/>
      <w:numFmt w:val="decimal"/>
      <w:lvlText w:val="%1.%2"/>
      <w:lvlJc w:val="left"/>
      <w:pPr>
        <w:ind w:left="958" w:hanging="360"/>
      </w:pPr>
      <w:rPr>
        <w:rFonts w:hint="default"/>
      </w:rPr>
    </w:lvl>
    <w:lvl w:ilvl="2">
      <w:start w:val="1"/>
      <w:numFmt w:val="decimal"/>
      <w:lvlText w:val="%1.%2.%3"/>
      <w:lvlJc w:val="left"/>
      <w:pPr>
        <w:ind w:left="1916" w:hanging="720"/>
      </w:pPr>
      <w:rPr>
        <w:rFonts w:hint="default"/>
      </w:rPr>
    </w:lvl>
    <w:lvl w:ilvl="3">
      <w:start w:val="1"/>
      <w:numFmt w:val="decimal"/>
      <w:lvlText w:val="%1.%2.%3.%4"/>
      <w:lvlJc w:val="left"/>
      <w:pPr>
        <w:ind w:left="2874" w:hanging="108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430" w:hanging="144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986" w:hanging="1800"/>
      </w:pPr>
      <w:rPr>
        <w:rFonts w:hint="default"/>
      </w:rPr>
    </w:lvl>
    <w:lvl w:ilvl="8">
      <w:start w:val="1"/>
      <w:numFmt w:val="decimal"/>
      <w:lvlText w:val="%1.%2.%3.%4.%5.%6.%7.%8.%9"/>
      <w:lvlJc w:val="left"/>
      <w:pPr>
        <w:ind w:left="6584" w:hanging="1800"/>
      </w:pPr>
      <w:rPr>
        <w:rFonts w:hint="default"/>
      </w:rPr>
    </w:lvl>
  </w:abstractNum>
  <w:abstractNum w:abstractNumId="32" w15:restartNumberingAfterBreak="0">
    <w:nsid w:val="5D252851"/>
    <w:multiLevelType w:val="multilevel"/>
    <w:tmpl w:val="629E9C5A"/>
    <w:lvl w:ilvl="0">
      <w:start w:val="12"/>
      <w:numFmt w:val="decimal"/>
      <w:lvlText w:val="%1"/>
      <w:lvlJc w:val="left"/>
      <w:pPr>
        <w:ind w:left="908" w:hanging="461"/>
      </w:pPr>
      <w:rPr>
        <w:rFonts w:hint="default"/>
        <w:lang w:val="pt-PT" w:eastAsia="en-US" w:bidi="ar-SA"/>
      </w:rPr>
    </w:lvl>
    <w:lvl w:ilvl="1">
      <w:start w:val="1"/>
      <w:numFmt w:val="decimal"/>
      <w:lvlText w:val="%1.%2."/>
      <w:lvlJc w:val="left"/>
      <w:pPr>
        <w:ind w:left="908" w:hanging="461"/>
      </w:pPr>
      <w:rPr>
        <w:rFonts w:ascii="Times New Roman" w:eastAsia="Times New Roman" w:hAnsi="Times New Roman" w:cs="Times New Roman" w:hint="default"/>
        <w:b w:val="0"/>
        <w:bCs w:val="0"/>
        <w:i w:val="0"/>
        <w:iCs w:val="0"/>
        <w:spacing w:val="-2"/>
        <w:w w:val="100"/>
        <w:sz w:val="18"/>
        <w:szCs w:val="18"/>
        <w:lang w:val="pt-PT" w:eastAsia="en-US" w:bidi="ar-SA"/>
      </w:rPr>
    </w:lvl>
    <w:lvl w:ilvl="2">
      <w:numFmt w:val="bullet"/>
      <w:lvlText w:val="•"/>
      <w:lvlJc w:val="left"/>
      <w:pPr>
        <w:ind w:left="2761" w:hanging="461"/>
      </w:pPr>
      <w:rPr>
        <w:rFonts w:hint="default"/>
        <w:lang w:val="pt-PT" w:eastAsia="en-US" w:bidi="ar-SA"/>
      </w:rPr>
    </w:lvl>
    <w:lvl w:ilvl="3">
      <w:numFmt w:val="bullet"/>
      <w:lvlText w:val="•"/>
      <w:lvlJc w:val="left"/>
      <w:pPr>
        <w:ind w:left="3691" w:hanging="461"/>
      </w:pPr>
      <w:rPr>
        <w:rFonts w:hint="default"/>
        <w:lang w:val="pt-PT" w:eastAsia="en-US" w:bidi="ar-SA"/>
      </w:rPr>
    </w:lvl>
    <w:lvl w:ilvl="4">
      <w:numFmt w:val="bullet"/>
      <w:lvlText w:val="•"/>
      <w:lvlJc w:val="left"/>
      <w:pPr>
        <w:ind w:left="4622" w:hanging="461"/>
      </w:pPr>
      <w:rPr>
        <w:rFonts w:hint="default"/>
        <w:lang w:val="pt-PT" w:eastAsia="en-US" w:bidi="ar-SA"/>
      </w:rPr>
    </w:lvl>
    <w:lvl w:ilvl="5">
      <w:numFmt w:val="bullet"/>
      <w:lvlText w:val="•"/>
      <w:lvlJc w:val="left"/>
      <w:pPr>
        <w:ind w:left="5552" w:hanging="461"/>
      </w:pPr>
      <w:rPr>
        <w:rFonts w:hint="default"/>
        <w:lang w:val="pt-PT" w:eastAsia="en-US" w:bidi="ar-SA"/>
      </w:rPr>
    </w:lvl>
    <w:lvl w:ilvl="6">
      <w:numFmt w:val="bullet"/>
      <w:lvlText w:val="•"/>
      <w:lvlJc w:val="left"/>
      <w:pPr>
        <w:ind w:left="6483" w:hanging="461"/>
      </w:pPr>
      <w:rPr>
        <w:rFonts w:hint="default"/>
        <w:lang w:val="pt-PT" w:eastAsia="en-US" w:bidi="ar-SA"/>
      </w:rPr>
    </w:lvl>
    <w:lvl w:ilvl="7">
      <w:numFmt w:val="bullet"/>
      <w:lvlText w:val="•"/>
      <w:lvlJc w:val="left"/>
      <w:pPr>
        <w:ind w:left="7413" w:hanging="461"/>
      </w:pPr>
      <w:rPr>
        <w:rFonts w:hint="default"/>
        <w:lang w:val="pt-PT" w:eastAsia="en-US" w:bidi="ar-SA"/>
      </w:rPr>
    </w:lvl>
    <w:lvl w:ilvl="8">
      <w:numFmt w:val="bullet"/>
      <w:lvlText w:val="•"/>
      <w:lvlJc w:val="left"/>
      <w:pPr>
        <w:ind w:left="8344" w:hanging="461"/>
      </w:pPr>
      <w:rPr>
        <w:rFonts w:hint="default"/>
        <w:lang w:val="pt-PT" w:eastAsia="en-US" w:bidi="ar-SA"/>
      </w:rPr>
    </w:lvl>
  </w:abstractNum>
  <w:abstractNum w:abstractNumId="33" w15:restartNumberingAfterBreak="0">
    <w:nsid w:val="5FBB5BAC"/>
    <w:multiLevelType w:val="multilevel"/>
    <w:tmpl w:val="53F0704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02F46B9"/>
    <w:multiLevelType w:val="multilevel"/>
    <w:tmpl w:val="CAE2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DE3ACD"/>
    <w:multiLevelType w:val="multilevel"/>
    <w:tmpl w:val="9C0C109E"/>
    <w:lvl w:ilvl="0">
      <w:start w:val="20"/>
      <w:numFmt w:val="decimal"/>
      <w:lvlText w:val="%1"/>
      <w:lvlJc w:val="left"/>
      <w:pPr>
        <w:ind w:left="1133" w:hanging="226"/>
      </w:pPr>
      <w:rPr>
        <w:rFonts w:ascii="Times New Roman" w:eastAsia="Times New Roman" w:hAnsi="Times New Roman" w:cs="Times New Roman" w:hint="default"/>
        <w:b/>
        <w:bCs/>
        <w:i w:val="0"/>
        <w:iCs w:val="0"/>
        <w:spacing w:val="0"/>
        <w:w w:val="100"/>
        <w:sz w:val="18"/>
        <w:szCs w:val="18"/>
        <w:lang w:val="pt-PT" w:eastAsia="en-US" w:bidi="ar-SA"/>
      </w:rPr>
    </w:lvl>
    <w:lvl w:ilvl="1">
      <w:start w:val="1"/>
      <w:numFmt w:val="decimal"/>
      <w:lvlText w:val="%1.%2"/>
      <w:lvlJc w:val="left"/>
      <w:pPr>
        <w:ind w:left="908" w:hanging="432"/>
      </w:pPr>
      <w:rPr>
        <w:rFonts w:ascii="Times New Roman" w:eastAsia="Times New Roman" w:hAnsi="Times New Roman" w:cs="Times New Roman" w:hint="default"/>
        <w:b w:val="0"/>
        <w:bCs w:val="0"/>
        <w:i w:val="0"/>
        <w:iCs w:val="0"/>
        <w:spacing w:val="-2"/>
        <w:w w:val="100"/>
        <w:sz w:val="18"/>
        <w:szCs w:val="18"/>
        <w:lang w:val="pt-PT" w:eastAsia="en-US" w:bidi="ar-SA"/>
      </w:rPr>
    </w:lvl>
    <w:lvl w:ilvl="2">
      <w:numFmt w:val="bullet"/>
      <w:lvlText w:val="•"/>
      <w:lvlJc w:val="left"/>
      <w:pPr>
        <w:ind w:left="2147" w:hanging="432"/>
      </w:pPr>
      <w:rPr>
        <w:rFonts w:hint="default"/>
        <w:lang w:val="pt-PT" w:eastAsia="en-US" w:bidi="ar-SA"/>
      </w:rPr>
    </w:lvl>
    <w:lvl w:ilvl="3">
      <w:numFmt w:val="bullet"/>
      <w:lvlText w:val="•"/>
      <w:lvlJc w:val="left"/>
      <w:pPr>
        <w:ind w:left="3154" w:hanging="432"/>
      </w:pPr>
      <w:rPr>
        <w:rFonts w:hint="default"/>
        <w:lang w:val="pt-PT" w:eastAsia="en-US" w:bidi="ar-SA"/>
      </w:rPr>
    </w:lvl>
    <w:lvl w:ilvl="4">
      <w:numFmt w:val="bullet"/>
      <w:lvlText w:val="•"/>
      <w:lvlJc w:val="left"/>
      <w:pPr>
        <w:ind w:left="4161" w:hanging="432"/>
      </w:pPr>
      <w:rPr>
        <w:rFonts w:hint="default"/>
        <w:lang w:val="pt-PT" w:eastAsia="en-US" w:bidi="ar-SA"/>
      </w:rPr>
    </w:lvl>
    <w:lvl w:ilvl="5">
      <w:numFmt w:val="bullet"/>
      <w:lvlText w:val="•"/>
      <w:lvlJc w:val="left"/>
      <w:pPr>
        <w:ind w:left="5168" w:hanging="432"/>
      </w:pPr>
      <w:rPr>
        <w:rFonts w:hint="default"/>
        <w:lang w:val="pt-PT" w:eastAsia="en-US" w:bidi="ar-SA"/>
      </w:rPr>
    </w:lvl>
    <w:lvl w:ilvl="6">
      <w:numFmt w:val="bullet"/>
      <w:lvlText w:val="•"/>
      <w:lvlJc w:val="left"/>
      <w:pPr>
        <w:ind w:left="6176" w:hanging="432"/>
      </w:pPr>
      <w:rPr>
        <w:rFonts w:hint="default"/>
        <w:lang w:val="pt-PT" w:eastAsia="en-US" w:bidi="ar-SA"/>
      </w:rPr>
    </w:lvl>
    <w:lvl w:ilvl="7">
      <w:numFmt w:val="bullet"/>
      <w:lvlText w:val="•"/>
      <w:lvlJc w:val="left"/>
      <w:pPr>
        <w:ind w:left="7183" w:hanging="432"/>
      </w:pPr>
      <w:rPr>
        <w:rFonts w:hint="default"/>
        <w:lang w:val="pt-PT" w:eastAsia="en-US" w:bidi="ar-SA"/>
      </w:rPr>
    </w:lvl>
    <w:lvl w:ilvl="8">
      <w:numFmt w:val="bullet"/>
      <w:lvlText w:val="•"/>
      <w:lvlJc w:val="left"/>
      <w:pPr>
        <w:ind w:left="8190" w:hanging="432"/>
      </w:pPr>
      <w:rPr>
        <w:rFonts w:hint="default"/>
        <w:lang w:val="pt-PT" w:eastAsia="en-US" w:bidi="ar-SA"/>
      </w:rPr>
    </w:lvl>
  </w:abstractNum>
  <w:abstractNum w:abstractNumId="36" w15:restartNumberingAfterBreak="0">
    <w:nsid w:val="652C0910"/>
    <w:multiLevelType w:val="multilevel"/>
    <w:tmpl w:val="A59CE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7A161A3"/>
    <w:multiLevelType w:val="hybridMultilevel"/>
    <w:tmpl w:val="E9F648CC"/>
    <w:lvl w:ilvl="0" w:tplc="992EDEFC">
      <w:start w:val="1"/>
      <w:numFmt w:val="lowerLetter"/>
      <w:lvlText w:val="%1)"/>
      <w:lvlJc w:val="left"/>
      <w:pPr>
        <w:ind w:left="1268" w:hanging="360"/>
      </w:pPr>
      <w:rPr>
        <w:rFonts w:hint="default"/>
      </w:rPr>
    </w:lvl>
    <w:lvl w:ilvl="1" w:tplc="04160019" w:tentative="1">
      <w:start w:val="1"/>
      <w:numFmt w:val="lowerLetter"/>
      <w:lvlText w:val="%2."/>
      <w:lvlJc w:val="left"/>
      <w:pPr>
        <w:ind w:left="1988" w:hanging="360"/>
      </w:pPr>
    </w:lvl>
    <w:lvl w:ilvl="2" w:tplc="0416001B" w:tentative="1">
      <w:start w:val="1"/>
      <w:numFmt w:val="lowerRoman"/>
      <w:lvlText w:val="%3."/>
      <w:lvlJc w:val="right"/>
      <w:pPr>
        <w:ind w:left="2708" w:hanging="180"/>
      </w:pPr>
    </w:lvl>
    <w:lvl w:ilvl="3" w:tplc="0416000F" w:tentative="1">
      <w:start w:val="1"/>
      <w:numFmt w:val="decimal"/>
      <w:lvlText w:val="%4."/>
      <w:lvlJc w:val="left"/>
      <w:pPr>
        <w:ind w:left="3428" w:hanging="360"/>
      </w:pPr>
    </w:lvl>
    <w:lvl w:ilvl="4" w:tplc="04160019" w:tentative="1">
      <w:start w:val="1"/>
      <w:numFmt w:val="lowerLetter"/>
      <w:lvlText w:val="%5."/>
      <w:lvlJc w:val="left"/>
      <w:pPr>
        <w:ind w:left="4148" w:hanging="360"/>
      </w:pPr>
    </w:lvl>
    <w:lvl w:ilvl="5" w:tplc="0416001B" w:tentative="1">
      <w:start w:val="1"/>
      <w:numFmt w:val="lowerRoman"/>
      <w:lvlText w:val="%6."/>
      <w:lvlJc w:val="right"/>
      <w:pPr>
        <w:ind w:left="4868" w:hanging="180"/>
      </w:pPr>
    </w:lvl>
    <w:lvl w:ilvl="6" w:tplc="0416000F" w:tentative="1">
      <w:start w:val="1"/>
      <w:numFmt w:val="decimal"/>
      <w:lvlText w:val="%7."/>
      <w:lvlJc w:val="left"/>
      <w:pPr>
        <w:ind w:left="5588" w:hanging="360"/>
      </w:pPr>
    </w:lvl>
    <w:lvl w:ilvl="7" w:tplc="04160019" w:tentative="1">
      <w:start w:val="1"/>
      <w:numFmt w:val="lowerLetter"/>
      <w:lvlText w:val="%8."/>
      <w:lvlJc w:val="left"/>
      <w:pPr>
        <w:ind w:left="6308" w:hanging="360"/>
      </w:pPr>
    </w:lvl>
    <w:lvl w:ilvl="8" w:tplc="0416001B" w:tentative="1">
      <w:start w:val="1"/>
      <w:numFmt w:val="lowerRoman"/>
      <w:lvlText w:val="%9."/>
      <w:lvlJc w:val="right"/>
      <w:pPr>
        <w:ind w:left="7028" w:hanging="180"/>
      </w:pPr>
    </w:lvl>
  </w:abstractNum>
  <w:abstractNum w:abstractNumId="38" w15:restartNumberingAfterBreak="0">
    <w:nsid w:val="6E0A4A77"/>
    <w:multiLevelType w:val="multilevel"/>
    <w:tmpl w:val="C4DE26F6"/>
    <w:lvl w:ilvl="0">
      <w:start w:val="19"/>
      <w:numFmt w:val="decimal"/>
      <w:lvlText w:val="%1"/>
      <w:lvlJc w:val="left"/>
      <w:pPr>
        <w:ind w:left="908" w:hanging="439"/>
      </w:pPr>
      <w:rPr>
        <w:rFonts w:hint="default"/>
        <w:lang w:val="pt-PT" w:eastAsia="en-US" w:bidi="ar-SA"/>
      </w:rPr>
    </w:lvl>
    <w:lvl w:ilvl="1">
      <w:start w:val="2"/>
      <w:numFmt w:val="decimal"/>
      <w:lvlText w:val="%1.%2."/>
      <w:lvlJc w:val="left"/>
      <w:pPr>
        <w:ind w:left="908" w:hanging="439"/>
      </w:pPr>
      <w:rPr>
        <w:rFonts w:ascii="Times New Roman" w:eastAsia="Times New Roman" w:hAnsi="Times New Roman" w:cs="Times New Roman" w:hint="default"/>
        <w:b w:val="0"/>
        <w:bCs w:val="0"/>
        <w:i w:val="0"/>
        <w:iCs w:val="0"/>
        <w:spacing w:val="-2"/>
        <w:w w:val="100"/>
        <w:sz w:val="18"/>
        <w:szCs w:val="18"/>
        <w:lang w:val="pt-PT" w:eastAsia="en-US" w:bidi="ar-SA"/>
      </w:rPr>
    </w:lvl>
    <w:lvl w:ilvl="2">
      <w:numFmt w:val="bullet"/>
      <w:lvlText w:val="•"/>
      <w:lvlJc w:val="left"/>
      <w:pPr>
        <w:ind w:left="2761" w:hanging="439"/>
      </w:pPr>
      <w:rPr>
        <w:rFonts w:hint="default"/>
        <w:lang w:val="pt-PT" w:eastAsia="en-US" w:bidi="ar-SA"/>
      </w:rPr>
    </w:lvl>
    <w:lvl w:ilvl="3">
      <w:numFmt w:val="bullet"/>
      <w:lvlText w:val="•"/>
      <w:lvlJc w:val="left"/>
      <w:pPr>
        <w:ind w:left="3691" w:hanging="439"/>
      </w:pPr>
      <w:rPr>
        <w:rFonts w:hint="default"/>
        <w:lang w:val="pt-PT" w:eastAsia="en-US" w:bidi="ar-SA"/>
      </w:rPr>
    </w:lvl>
    <w:lvl w:ilvl="4">
      <w:numFmt w:val="bullet"/>
      <w:lvlText w:val="•"/>
      <w:lvlJc w:val="left"/>
      <w:pPr>
        <w:ind w:left="4622" w:hanging="439"/>
      </w:pPr>
      <w:rPr>
        <w:rFonts w:hint="default"/>
        <w:lang w:val="pt-PT" w:eastAsia="en-US" w:bidi="ar-SA"/>
      </w:rPr>
    </w:lvl>
    <w:lvl w:ilvl="5">
      <w:numFmt w:val="bullet"/>
      <w:lvlText w:val="•"/>
      <w:lvlJc w:val="left"/>
      <w:pPr>
        <w:ind w:left="5552" w:hanging="439"/>
      </w:pPr>
      <w:rPr>
        <w:rFonts w:hint="default"/>
        <w:lang w:val="pt-PT" w:eastAsia="en-US" w:bidi="ar-SA"/>
      </w:rPr>
    </w:lvl>
    <w:lvl w:ilvl="6">
      <w:numFmt w:val="bullet"/>
      <w:lvlText w:val="•"/>
      <w:lvlJc w:val="left"/>
      <w:pPr>
        <w:ind w:left="6483" w:hanging="439"/>
      </w:pPr>
      <w:rPr>
        <w:rFonts w:hint="default"/>
        <w:lang w:val="pt-PT" w:eastAsia="en-US" w:bidi="ar-SA"/>
      </w:rPr>
    </w:lvl>
    <w:lvl w:ilvl="7">
      <w:numFmt w:val="bullet"/>
      <w:lvlText w:val="•"/>
      <w:lvlJc w:val="left"/>
      <w:pPr>
        <w:ind w:left="7413" w:hanging="439"/>
      </w:pPr>
      <w:rPr>
        <w:rFonts w:hint="default"/>
        <w:lang w:val="pt-PT" w:eastAsia="en-US" w:bidi="ar-SA"/>
      </w:rPr>
    </w:lvl>
    <w:lvl w:ilvl="8">
      <w:numFmt w:val="bullet"/>
      <w:lvlText w:val="•"/>
      <w:lvlJc w:val="left"/>
      <w:pPr>
        <w:ind w:left="8344" w:hanging="439"/>
      </w:pPr>
      <w:rPr>
        <w:rFonts w:hint="default"/>
        <w:lang w:val="pt-PT" w:eastAsia="en-US" w:bidi="ar-SA"/>
      </w:rPr>
    </w:lvl>
  </w:abstractNum>
  <w:abstractNum w:abstractNumId="39" w15:restartNumberingAfterBreak="0">
    <w:nsid w:val="713C5093"/>
    <w:multiLevelType w:val="multilevel"/>
    <w:tmpl w:val="B5F875CC"/>
    <w:lvl w:ilvl="0">
      <w:start w:val="6"/>
      <w:numFmt w:val="decimal"/>
      <w:lvlText w:val="%1."/>
      <w:lvlJc w:val="left"/>
      <w:pPr>
        <w:ind w:left="525" w:hanging="525"/>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3566BBE"/>
    <w:multiLevelType w:val="multilevel"/>
    <w:tmpl w:val="FFD8ADAC"/>
    <w:lvl w:ilvl="0">
      <w:start w:val="8"/>
      <w:numFmt w:val="decimal"/>
      <w:lvlText w:val="%1"/>
      <w:lvlJc w:val="left"/>
      <w:pPr>
        <w:ind w:left="908" w:hanging="314"/>
      </w:pPr>
      <w:rPr>
        <w:rFonts w:hint="default"/>
        <w:lang w:val="pt-PT" w:eastAsia="en-US" w:bidi="ar-SA"/>
      </w:rPr>
    </w:lvl>
    <w:lvl w:ilvl="1">
      <w:start w:val="1"/>
      <w:numFmt w:val="decimal"/>
      <w:lvlText w:val="%1.%2."/>
      <w:lvlJc w:val="left"/>
      <w:pPr>
        <w:ind w:left="908" w:hanging="314"/>
      </w:pPr>
      <w:rPr>
        <w:rFonts w:ascii="Times New Roman" w:eastAsia="Times New Roman" w:hAnsi="Times New Roman" w:cs="Times New Roman" w:hint="default"/>
        <w:b w:val="0"/>
        <w:bCs w:val="0"/>
        <w:i w:val="0"/>
        <w:iCs w:val="0"/>
        <w:spacing w:val="0"/>
        <w:w w:val="100"/>
        <w:sz w:val="18"/>
        <w:szCs w:val="18"/>
        <w:lang w:val="pt-PT" w:eastAsia="en-US" w:bidi="ar-SA"/>
      </w:rPr>
    </w:lvl>
    <w:lvl w:ilvl="2">
      <w:numFmt w:val="bullet"/>
      <w:lvlText w:val="•"/>
      <w:lvlJc w:val="left"/>
      <w:pPr>
        <w:ind w:left="2761" w:hanging="314"/>
      </w:pPr>
      <w:rPr>
        <w:rFonts w:hint="default"/>
        <w:lang w:val="pt-PT" w:eastAsia="en-US" w:bidi="ar-SA"/>
      </w:rPr>
    </w:lvl>
    <w:lvl w:ilvl="3">
      <w:numFmt w:val="bullet"/>
      <w:lvlText w:val="•"/>
      <w:lvlJc w:val="left"/>
      <w:pPr>
        <w:ind w:left="3691" w:hanging="314"/>
      </w:pPr>
      <w:rPr>
        <w:rFonts w:hint="default"/>
        <w:lang w:val="pt-PT" w:eastAsia="en-US" w:bidi="ar-SA"/>
      </w:rPr>
    </w:lvl>
    <w:lvl w:ilvl="4">
      <w:numFmt w:val="bullet"/>
      <w:lvlText w:val="•"/>
      <w:lvlJc w:val="left"/>
      <w:pPr>
        <w:ind w:left="4622" w:hanging="314"/>
      </w:pPr>
      <w:rPr>
        <w:rFonts w:hint="default"/>
        <w:lang w:val="pt-PT" w:eastAsia="en-US" w:bidi="ar-SA"/>
      </w:rPr>
    </w:lvl>
    <w:lvl w:ilvl="5">
      <w:numFmt w:val="bullet"/>
      <w:lvlText w:val="•"/>
      <w:lvlJc w:val="left"/>
      <w:pPr>
        <w:ind w:left="5552" w:hanging="314"/>
      </w:pPr>
      <w:rPr>
        <w:rFonts w:hint="default"/>
        <w:lang w:val="pt-PT" w:eastAsia="en-US" w:bidi="ar-SA"/>
      </w:rPr>
    </w:lvl>
    <w:lvl w:ilvl="6">
      <w:numFmt w:val="bullet"/>
      <w:lvlText w:val="•"/>
      <w:lvlJc w:val="left"/>
      <w:pPr>
        <w:ind w:left="6483" w:hanging="314"/>
      </w:pPr>
      <w:rPr>
        <w:rFonts w:hint="default"/>
        <w:lang w:val="pt-PT" w:eastAsia="en-US" w:bidi="ar-SA"/>
      </w:rPr>
    </w:lvl>
    <w:lvl w:ilvl="7">
      <w:numFmt w:val="bullet"/>
      <w:lvlText w:val="•"/>
      <w:lvlJc w:val="left"/>
      <w:pPr>
        <w:ind w:left="7413" w:hanging="314"/>
      </w:pPr>
      <w:rPr>
        <w:rFonts w:hint="default"/>
        <w:lang w:val="pt-PT" w:eastAsia="en-US" w:bidi="ar-SA"/>
      </w:rPr>
    </w:lvl>
    <w:lvl w:ilvl="8">
      <w:numFmt w:val="bullet"/>
      <w:lvlText w:val="•"/>
      <w:lvlJc w:val="left"/>
      <w:pPr>
        <w:ind w:left="8344" w:hanging="314"/>
      </w:pPr>
      <w:rPr>
        <w:rFonts w:hint="default"/>
        <w:lang w:val="pt-PT" w:eastAsia="en-US" w:bidi="ar-SA"/>
      </w:rPr>
    </w:lvl>
  </w:abstractNum>
  <w:abstractNum w:abstractNumId="41" w15:restartNumberingAfterBreak="0">
    <w:nsid w:val="73566CAC"/>
    <w:multiLevelType w:val="hybridMultilevel"/>
    <w:tmpl w:val="54B050FC"/>
    <w:lvl w:ilvl="0" w:tplc="0416000F">
      <w:start w:val="3"/>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4750621"/>
    <w:multiLevelType w:val="multilevel"/>
    <w:tmpl w:val="A664D18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4A10ABF"/>
    <w:multiLevelType w:val="hybridMultilevel"/>
    <w:tmpl w:val="C180008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9F7533A"/>
    <w:multiLevelType w:val="hybridMultilevel"/>
    <w:tmpl w:val="3F9CC578"/>
    <w:lvl w:ilvl="0" w:tplc="48EA994A">
      <w:start w:val="1"/>
      <w:numFmt w:val="lowerLetter"/>
      <w:lvlText w:val="%1)"/>
      <w:lvlJc w:val="left"/>
      <w:pPr>
        <w:ind w:left="1114" w:hanging="206"/>
      </w:pPr>
      <w:rPr>
        <w:rFonts w:ascii="Times New Roman" w:eastAsia="Times New Roman" w:hAnsi="Times New Roman" w:cs="Times New Roman" w:hint="default"/>
        <w:b w:val="0"/>
        <w:bCs w:val="0"/>
        <w:i w:val="0"/>
        <w:iCs w:val="0"/>
        <w:spacing w:val="0"/>
        <w:w w:val="99"/>
        <w:sz w:val="20"/>
        <w:szCs w:val="20"/>
        <w:lang w:val="pt-PT" w:eastAsia="en-US" w:bidi="ar-SA"/>
      </w:rPr>
    </w:lvl>
    <w:lvl w:ilvl="1" w:tplc="46D2482C">
      <w:numFmt w:val="bullet"/>
      <w:lvlText w:val="•"/>
      <w:lvlJc w:val="left"/>
      <w:pPr>
        <w:ind w:left="2028" w:hanging="206"/>
      </w:pPr>
      <w:rPr>
        <w:rFonts w:hint="default"/>
        <w:lang w:val="pt-PT" w:eastAsia="en-US" w:bidi="ar-SA"/>
      </w:rPr>
    </w:lvl>
    <w:lvl w:ilvl="2" w:tplc="52A27AFA">
      <w:numFmt w:val="bullet"/>
      <w:lvlText w:val="•"/>
      <w:lvlJc w:val="left"/>
      <w:pPr>
        <w:ind w:left="2937" w:hanging="206"/>
      </w:pPr>
      <w:rPr>
        <w:rFonts w:hint="default"/>
        <w:lang w:val="pt-PT" w:eastAsia="en-US" w:bidi="ar-SA"/>
      </w:rPr>
    </w:lvl>
    <w:lvl w:ilvl="3" w:tplc="4FA01E44">
      <w:numFmt w:val="bullet"/>
      <w:lvlText w:val="•"/>
      <w:lvlJc w:val="left"/>
      <w:pPr>
        <w:ind w:left="3845" w:hanging="206"/>
      </w:pPr>
      <w:rPr>
        <w:rFonts w:hint="default"/>
        <w:lang w:val="pt-PT" w:eastAsia="en-US" w:bidi="ar-SA"/>
      </w:rPr>
    </w:lvl>
    <w:lvl w:ilvl="4" w:tplc="6038C3AA">
      <w:numFmt w:val="bullet"/>
      <w:lvlText w:val="•"/>
      <w:lvlJc w:val="left"/>
      <w:pPr>
        <w:ind w:left="4754" w:hanging="206"/>
      </w:pPr>
      <w:rPr>
        <w:rFonts w:hint="default"/>
        <w:lang w:val="pt-PT" w:eastAsia="en-US" w:bidi="ar-SA"/>
      </w:rPr>
    </w:lvl>
    <w:lvl w:ilvl="5" w:tplc="DC9278A2">
      <w:numFmt w:val="bullet"/>
      <w:lvlText w:val="•"/>
      <w:lvlJc w:val="left"/>
      <w:pPr>
        <w:ind w:left="5662" w:hanging="206"/>
      </w:pPr>
      <w:rPr>
        <w:rFonts w:hint="default"/>
        <w:lang w:val="pt-PT" w:eastAsia="en-US" w:bidi="ar-SA"/>
      </w:rPr>
    </w:lvl>
    <w:lvl w:ilvl="6" w:tplc="676E747A">
      <w:numFmt w:val="bullet"/>
      <w:lvlText w:val="•"/>
      <w:lvlJc w:val="left"/>
      <w:pPr>
        <w:ind w:left="6571" w:hanging="206"/>
      </w:pPr>
      <w:rPr>
        <w:rFonts w:hint="default"/>
        <w:lang w:val="pt-PT" w:eastAsia="en-US" w:bidi="ar-SA"/>
      </w:rPr>
    </w:lvl>
    <w:lvl w:ilvl="7" w:tplc="E0DA9B30">
      <w:numFmt w:val="bullet"/>
      <w:lvlText w:val="•"/>
      <w:lvlJc w:val="left"/>
      <w:pPr>
        <w:ind w:left="7479" w:hanging="206"/>
      </w:pPr>
      <w:rPr>
        <w:rFonts w:hint="default"/>
        <w:lang w:val="pt-PT" w:eastAsia="en-US" w:bidi="ar-SA"/>
      </w:rPr>
    </w:lvl>
    <w:lvl w:ilvl="8" w:tplc="22DE0E32">
      <w:numFmt w:val="bullet"/>
      <w:lvlText w:val="•"/>
      <w:lvlJc w:val="left"/>
      <w:pPr>
        <w:ind w:left="8388" w:hanging="206"/>
      </w:pPr>
      <w:rPr>
        <w:rFonts w:hint="default"/>
        <w:lang w:val="pt-PT" w:eastAsia="en-US" w:bidi="ar-SA"/>
      </w:rPr>
    </w:lvl>
  </w:abstractNum>
  <w:abstractNum w:abstractNumId="45" w15:restartNumberingAfterBreak="0">
    <w:nsid w:val="7DEC1F0F"/>
    <w:multiLevelType w:val="multilevel"/>
    <w:tmpl w:val="5F8CE05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ECF2CCA"/>
    <w:multiLevelType w:val="hybridMultilevel"/>
    <w:tmpl w:val="169CD668"/>
    <w:lvl w:ilvl="0" w:tplc="F6B4E9CA">
      <w:start w:val="1"/>
      <w:numFmt w:val="lowerLetter"/>
      <w:lvlText w:val="%1)"/>
      <w:lvlJc w:val="left"/>
      <w:pPr>
        <w:ind w:left="1114" w:hanging="206"/>
      </w:pPr>
      <w:rPr>
        <w:rFonts w:ascii="Times New Roman" w:eastAsia="Times New Roman" w:hAnsi="Times New Roman" w:cs="Times New Roman" w:hint="default"/>
        <w:b w:val="0"/>
        <w:bCs w:val="0"/>
        <w:i w:val="0"/>
        <w:iCs w:val="0"/>
        <w:spacing w:val="0"/>
        <w:w w:val="99"/>
        <w:sz w:val="20"/>
        <w:szCs w:val="20"/>
        <w:lang w:val="pt-PT" w:eastAsia="en-US" w:bidi="ar-SA"/>
      </w:rPr>
    </w:lvl>
    <w:lvl w:ilvl="1" w:tplc="8BBC3152">
      <w:numFmt w:val="bullet"/>
      <w:lvlText w:val="•"/>
      <w:lvlJc w:val="left"/>
      <w:pPr>
        <w:ind w:left="2028" w:hanging="206"/>
      </w:pPr>
      <w:rPr>
        <w:rFonts w:hint="default"/>
        <w:lang w:val="pt-PT" w:eastAsia="en-US" w:bidi="ar-SA"/>
      </w:rPr>
    </w:lvl>
    <w:lvl w:ilvl="2" w:tplc="7B0882DA">
      <w:numFmt w:val="bullet"/>
      <w:lvlText w:val="•"/>
      <w:lvlJc w:val="left"/>
      <w:pPr>
        <w:ind w:left="2937" w:hanging="206"/>
      </w:pPr>
      <w:rPr>
        <w:rFonts w:hint="default"/>
        <w:lang w:val="pt-PT" w:eastAsia="en-US" w:bidi="ar-SA"/>
      </w:rPr>
    </w:lvl>
    <w:lvl w:ilvl="3" w:tplc="5CF6C654">
      <w:numFmt w:val="bullet"/>
      <w:lvlText w:val="•"/>
      <w:lvlJc w:val="left"/>
      <w:pPr>
        <w:ind w:left="3845" w:hanging="206"/>
      </w:pPr>
      <w:rPr>
        <w:rFonts w:hint="default"/>
        <w:lang w:val="pt-PT" w:eastAsia="en-US" w:bidi="ar-SA"/>
      </w:rPr>
    </w:lvl>
    <w:lvl w:ilvl="4" w:tplc="13167064">
      <w:numFmt w:val="bullet"/>
      <w:lvlText w:val="•"/>
      <w:lvlJc w:val="left"/>
      <w:pPr>
        <w:ind w:left="4754" w:hanging="206"/>
      </w:pPr>
      <w:rPr>
        <w:rFonts w:hint="default"/>
        <w:lang w:val="pt-PT" w:eastAsia="en-US" w:bidi="ar-SA"/>
      </w:rPr>
    </w:lvl>
    <w:lvl w:ilvl="5" w:tplc="3ADC69C0">
      <w:numFmt w:val="bullet"/>
      <w:lvlText w:val="•"/>
      <w:lvlJc w:val="left"/>
      <w:pPr>
        <w:ind w:left="5662" w:hanging="206"/>
      </w:pPr>
      <w:rPr>
        <w:rFonts w:hint="default"/>
        <w:lang w:val="pt-PT" w:eastAsia="en-US" w:bidi="ar-SA"/>
      </w:rPr>
    </w:lvl>
    <w:lvl w:ilvl="6" w:tplc="5B0405F2">
      <w:numFmt w:val="bullet"/>
      <w:lvlText w:val="•"/>
      <w:lvlJc w:val="left"/>
      <w:pPr>
        <w:ind w:left="6571" w:hanging="206"/>
      </w:pPr>
      <w:rPr>
        <w:rFonts w:hint="default"/>
        <w:lang w:val="pt-PT" w:eastAsia="en-US" w:bidi="ar-SA"/>
      </w:rPr>
    </w:lvl>
    <w:lvl w:ilvl="7" w:tplc="50203A58">
      <w:numFmt w:val="bullet"/>
      <w:lvlText w:val="•"/>
      <w:lvlJc w:val="left"/>
      <w:pPr>
        <w:ind w:left="7479" w:hanging="206"/>
      </w:pPr>
      <w:rPr>
        <w:rFonts w:hint="default"/>
        <w:lang w:val="pt-PT" w:eastAsia="en-US" w:bidi="ar-SA"/>
      </w:rPr>
    </w:lvl>
    <w:lvl w:ilvl="8" w:tplc="C68EF0F8">
      <w:numFmt w:val="bullet"/>
      <w:lvlText w:val="•"/>
      <w:lvlJc w:val="left"/>
      <w:pPr>
        <w:ind w:left="8388" w:hanging="206"/>
      </w:pPr>
      <w:rPr>
        <w:rFonts w:hint="default"/>
        <w:lang w:val="pt-PT" w:eastAsia="en-US" w:bidi="ar-SA"/>
      </w:rPr>
    </w:lvl>
  </w:abstractNum>
  <w:num w:numId="1">
    <w:abstractNumId w:val="20"/>
  </w:num>
  <w:num w:numId="2">
    <w:abstractNumId w:val="44"/>
  </w:num>
  <w:num w:numId="3">
    <w:abstractNumId w:val="46"/>
  </w:num>
  <w:num w:numId="4">
    <w:abstractNumId w:val="1"/>
  </w:num>
  <w:num w:numId="5">
    <w:abstractNumId w:val="3"/>
  </w:num>
  <w:num w:numId="6">
    <w:abstractNumId w:val="17"/>
  </w:num>
  <w:num w:numId="7">
    <w:abstractNumId w:val="23"/>
  </w:num>
  <w:num w:numId="8">
    <w:abstractNumId w:val="0"/>
  </w:num>
  <w:num w:numId="9">
    <w:abstractNumId w:val="35"/>
  </w:num>
  <w:num w:numId="10">
    <w:abstractNumId w:val="19"/>
  </w:num>
  <w:num w:numId="11">
    <w:abstractNumId w:val="38"/>
  </w:num>
  <w:num w:numId="12">
    <w:abstractNumId w:val="10"/>
  </w:num>
  <w:num w:numId="13">
    <w:abstractNumId w:val="8"/>
  </w:num>
  <w:num w:numId="14">
    <w:abstractNumId w:val="13"/>
  </w:num>
  <w:num w:numId="15">
    <w:abstractNumId w:val="32"/>
  </w:num>
  <w:num w:numId="16">
    <w:abstractNumId w:val="28"/>
  </w:num>
  <w:num w:numId="17">
    <w:abstractNumId w:val="40"/>
  </w:num>
  <w:num w:numId="18">
    <w:abstractNumId w:val="26"/>
  </w:num>
  <w:num w:numId="19">
    <w:abstractNumId w:val="12"/>
  </w:num>
  <w:num w:numId="20">
    <w:abstractNumId w:val="6"/>
  </w:num>
  <w:num w:numId="21">
    <w:abstractNumId w:val="11"/>
  </w:num>
  <w:num w:numId="22">
    <w:abstractNumId w:val="22"/>
  </w:num>
  <w:num w:numId="23">
    <w:abstractNumId w:val="7"/>
  </w:num>
  <w:num w:numId="24">
    <w:abstractNumId w:val="37"/>
  </w:num>
  <w:num w:numId="25">
    <w:abstractNumId w:val="2"/>
  </w:num>
  <w:num w:numId="26">
    <w:abstractNumId w:val="27"/>
  </w:num>
  <w:num w:numId="27">
    <w:abstractNumId w:val="41"/>
  </w:num>
  <w:num w:numId="28">
    <w:abstractNumId w:val="24"/>
  </w:num>
  <w:num w:numId="29">
    <w:abstractNumId w:val="43"/>
  </w:num>
  <w:num w:numId="30">
    <w:abstractNumId w:val="5"/>
  </w:num>
  <w:num w:numId="31">
    <w:abstractNumId w:val="42"/>
  </w:num>
  <w:num w:numId="32">
    <w:abstractNumId w:val="4"/>
  </w:num>
  <w:num w:numId="33">
    <w:abstractNumId w:val="31"/>
  </w:num>
  <w:num w:numId="34">
    <w:abstractNumId w:val="16"/>
  </w:num>
  <w:num w:numId="35">
    <w:abstractNumId w:val="25"/>
  </w:num>
  <w:num w:numId="36">
    <w:abstractNumId w:val="18"/>
  </w:num>
  <w:num w:numId="37">
    <w:abstractNumId w:val="39"/>
  </w:num>
  <w:num w:numId="38">
    <w:abstractNumId w:val="15"/>
  </w:num>
  <w:num w:numId="39">
    <w:abstractNumId w:val="21"/>
  </w:num>
  <w:num w:numId="40">
    <w:abstractNumId w:val="29"/>
  </w:num>
  <w:num w:numId="41">
    <w:abstractNumId w:val="45"/>
  </w:num>
  <w:num w:numId="42">
    <w:abstractNumId w:val="33"/>
  </w:num>
  <w:num w:numId="43">
    <w:abstractNumId w:val="9"/>
  </w:num>
  <w:num w:numId="44">
    <w:abstractNumId w:val="14"/>
  </w:num>
  <w:num w:numId="45">
    <w:abstractNumId w:val="34"/>
  </w:num>
  <w:num w:numId="46">
    <w:abstractNumId w:val="30"/>
  </w:num>
  <w:num w:numId="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DA5"/>
    <w:rsid w:val="001C646F"/>
    <w:rsid w:val="00455E0E"/>
    <w:rsid w:val="00466FCE"/>
    <w:rsid w:val="00602381"/>
    <w:rsid w:val="00655DC8"/>
    <w:rsid w:val="006E5DA5"/>
    <w:rsid w:val="007F5149"/>
    <w:rsid w:val="008D71E4"/>
    <w:rsid w:val="00B66AF6"/>
    <w:rsid w:val="00BA0FF9"/>
    <w:rsid w:val="00CC36C2"/>
    <w:rsid w:val="00D16ADD"/>
    <w:rsid w:val="00F2515E"/>
    <w:rsid w:val="00F8137E"/>
    <w:rsid w:val="00F8595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0A7A76-0495-4E39-8C8E-683383830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5DA5"/>
    <w:pPr>
      <w:spacing w:after="160" w:line="259" w:lineRule="auto"/>
      <w:ind w:firstLine="0"/>
      <w:jc w:val="left"/>
    </w:pPr>
  </w:style>
  <w:style w:type="paragraph" w:styleId="Ttulo1">
    <w:name w:val="heading 1"/>
    <w:basedOn w:val="Normal"/>
    <w:link w:val="Ttulo1Char"/>
    <w:uiPriority w:val="1"/>
    <w:qFormat/>
    <w:rsid w:val="006E5DA5"/>
    <w:pPr>
      <w:widowControl w:val="0"/>
      <w:autoSpaceDE w:val="0"/>
      <w:autoSpaceDN w:val="0"/>
      <w:spacing w:after="0" w:line="228" w:lineRule="exact"/>
      <w:ind w:left="908"/>
      <w:outlineLvl w:val="0"/>
    </w:pPr>
    <w:rPr>
      <w:rFonts w:ascii="Times New Roman" w:eastAsia="Times New Roman" w:hAnsi="Times New Roman" w:cs="Times New Roman"/>
      <w:b/>
      <w:bCs/>
      <w:sz w:val="20"/>
      <w:szCs w:val="20"/>
      <w:lang w:val="pt-PT"/>
    </w:rPr>
  </w:style>
  <w:style w:type="paragraph" w:styleId="Ttulo2">
    <w:name w:val="heading 2"/>
    <w:basedOn w:val="Normal"/>
    <w:link w:val="Ttulo2Char"/>
    <w:uiPriority w:val="1"/>
    <w:qFormat/>
    <w:rsid w:val="006E5DA5"/>
    <w:pPr>
      <w:widowControl w:val="0"/>
      <w:autoSpaceDE w:val="0"/>
      <w:autoSpaceDN w:val="0"/>
      <w:spacing w:after="0" w:line="204" w:lineRule="exact"/>
      <w:ind w:left="1044" w:hanging="136"/>
      <w:outlineLvl w:val="1"/>
    </w:pPr>
    <w:rPr>
      <w:rFonts w:ascii="Times New Roman" w:eastAsia="Times New Roman" w:hAnsi="Times New Roman" w:cs="Times New Roman"/>
      <w:b/>
      <w:bCs/>
      <w:sz w:val="18"/>
      <w:szCs w:val="18"/>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6E5DA5"/>
    <w:rPr>
      <w:rFonts w:ascii="Times New Roman" w:eastAsia="Times New Roman" w:hAnsi="Times New Roman" w:cs="Times New Roman"/>
      <w:b/>
      <w:bCs/>
      <w:sz w:val="20"/>
      <w:szCs w:val="20"/>
      <w:lang w:val="pt-PT"/>
    </w:rPr>
  </w:style>
  <w:style w:type="character" w:customStyle="1" w:styleId="Ttulo2Char">
    <w:name w:val="Título 2 Char"/>
    <w:basedOn w:val="Fontepargpadro"/>
    <w:link w:val="Ttulo2"/>
    <w:uiPriority w:val="1"/>
    <w:rsid w:val="006E5DA5"/>
    <w:rPr>
      <w:rFonts w:ascii="Times New Roman" w:eastAsia="Times New Roman" w:hAnsi="Times New Roman" w:cs="Times New Roman"/>
      <w:b/>
      <w:bCs/>
      <w:sz w:val="18"/>
      <w:szCs w:val="18"/>
      <w:lang w:val="pt-PT"/>
    </w:rPr>
  </w:style>
  <w:style w:type="numbering" w:customStyle="1" w:styleId="Semlista1">
    <w:name w:val="Sem lista1"/>
    <w:next w:val="Semlista"/>
    <w:uiPriority w:val="99"/>
    <w:semiHidden/>
    <w:unhideWhenUsed/>
    <w:rsid w:val="006E5DA5"/>
  </w:style>
  <w:style w:type="table" w:customStyle="1" w:styleId="TableNormal">
    <w:name w:val="Table Normal"/>
    <w:uiPriority w:val="2"/>
    <w:semiHidden/>
    <w:unhideWhenUsed/>
    <w:qFormat/>
    <w:rsid w:val="006E5DA5"/>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6E5DA5"/>
    <w:pPr>
      <w:widowControl w:val="0"/>
      <w:autoSpaceDE w:val="0"/>
      <w:autoSpaceDN w:val="0"/>
      <w:spacing w:after="0" w:line="240" w:lineRule="auto"/>
      <w:ind w:left="908"/>
    </w:pPr>
    <w:rPr>
      <w:rFonts w:ascii="Times New Roman" w:eastAsia="Times New Roman" w:hAnsi="Times New Roman" w:cs="Times New Roman"/>
      <w:sz w:val="18"/>
      <w:szCs w:val="18"/>
      <w:lang w:val="pt-PT"/>
    </w:rPr>
  </w:style>
  <w:style w:type="character" w:customStyle="1" w:styleId="CorpodetextoChar">
    <w:name w:val="Corpo de texto Char"/>
    <w:basedOn w:val="Fontepargpadro"/>
    <w:link w:val="Corpodetexto"/>
    <w:uiPriority w:val="1"/>
    <w:rsid w:val="006E5DA5"/>
    <w:rPr>
      <w:rFonts w:ascii="Times New Roman" w:eastAsia="Times New Roman" w:hAnsi="Times New Roman" w:cs="Times New Roman"/>
      <w:sz w:val="18"/>
      <w:szCs w:val="18"/>
      <w:lang w:val="pt-PT"/>
    </w:rPr>
  </w:style>
  <w:style w:type="paragraph" w:styleId="PargrafodaLista">
    <w:name w:val="List Paragraph"/>
    <w:basedOn w:val="Normal"/>
    <w:uiPriority w:val="1"/>
    <w:qFormat/>
    <w:rsid w:val="006E5DA5"/>
    <w:pPr>
      <w:widowControl w:val="0"/>
      <w:autoSpaceDE w:val="0"/>
      <w:autoSpaceDN w:val="0"/>
      <w:spacing w:after="0" w:line="240" w:lineRule="auto"/>
      <w:ind w:left="908"/>
      <w:jc w:val="both"/>
    </w:pPr>
    <w:rPr>
      <w:rFonts w:ascii="Times New Roman" w:eastAsia="Times New Roman" w:hAnsi="Times New Roman" w:cs="Times New Roman"/>
      <w:lang w:val="pt-PT"/>
    </w:rPr>
  </w:style>
  <w:style w:type="paragraph" w:customStyle="1" w:styleId="TableParagraph">
    <w:name w:val="Table Paragraph"/>
    <w:basedOn w:val="Normal"/>
    <w:uiPriority w:val="1"/>
    <w:qFormat/>
    <w:rsid w:val="006E5DA5"/>
    <w:pPr>
      <w:widowControl w:val="0"/>
      <w:autoSpaceDE w:val="0"/>
      <w:autoSpaceDN w:val="0"/>
      <w:spacing w:after="0" w:line="223" w:lineRule="exact"/>
      <w:ind w:left="6"/>
    </w:pPr>
    <w:rPr>
      <w:rFonts w:ascii="Times New Roman" w:eastAsia="Times New Roman" w:hAnsi="Times New Roman" w:cs="Times New Roman"/>
      <w:lang w:val="pt-PT"/>
    </w:rPr>
  </w:style>
  <w:style w:type="character" w:styleId="Hyperlink">
    <w:name w:val="Hyperlink"/>
    <w:basedOn w:val="Fontepargpadro"/>
    <w:uiPriority w:val="99"/>
    <w:unhideWhenUsed/>
    <w:rsid w:val="006E5DA5"/>
    <w:rPr>
      <w:color w:val="0563C1" w:themeColor="hyperlink"/>
      <w:u w:val="single"/>
    </w:rPr>
  </w:style>
  <w:style w:type="paragraph" w:styleId="Textodebalo">
    <w:name w:val="Balloon Text"/>
    <w:basedOn w:val="Normal"/>
    <w:link w:val="TextodebaloChar"/>
    <w:uiPriority w:val="99"/>
    <w:semiHidden/>
    <w:unhideWhenUsed/>
    <w:rsid w:val="006E5DA5"/>
    <w:pPr>
      <w:widowControl w:val="0"/>
      <w:autoSpaceDE w:val="0"/>
      <w:autoSpaceDN w:val="0"/>
      <w:spacing w:after="0" w:line="240" w:lineRule="auto"/>
    </w:pPr>
    <w:rPr>
      <w:rFonts w:ascii="Segoe UI" w:eastAsia="Times New Roman" w:hAnsi="Segoe UI" w:cs="Segoe UI"/>
      <w:sz w:val="18"/>
      <w:szCs w:val="18"/>
      <w:lang w:val="pt-PT"/>
    </w:rPr>
  </w:style>
  <w:style w:type="character" w:customStyle="1" w:styleId="TextodebaloChar">
    <w:name w:val="Texto de balão Char"/>
    <w:basedOn w:val="Fontepargpadro"/>
    <w:link w:val="Textodebalo"/>
    <w:uiPriority w:val="99"/>
    <w:semiHidden/>
    <w:rsid w:val="006E5DA5"/>
    <w:rPr>
      <w:rFonts w:ascii="Segoe UI" w:eastAsia="Times New Roman" w:hAnsi="Segoe UI" w:cs="Segoe UI"/>
      <w:sz w:val="18"/>
      <w:szCs w:val="18"/>
      <w:lang w:val="pt-PT"/>
    </w:rPr>
  </w:style>
  <w:style w:type="paragraph" w:styleId="NormalWeb">
    <w:name w:val="Normal (Web)"/>
    <w:basedOn w:val="Normal"/>
    <w:uiPriority w:val="99"/>
    <w:semiHidden/>
    <w:unhideWhenUsed/>
    <w:rsid w:val="006E5DA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rsid w:val="006E5DA5"/>
    <w:pPr>
      <w:autoSpaceDE w:val="0"/>
      <w:autoSpaceDN w:val="0"/>
      <w:adjustRightInd w:val="0"/>
      <w:spacing w:line="240" w:lineRule="auto"/>
      <w:ind w:firstLine="0"/>
      <w:jc w:val="left"/>
    </w:pPr>
    <w:rPr>
      <w:rFonts w:ascii="Arial" w:hAnsi="Arial" w:cs="Arial"/>
      <w:color w:val="000000"/>
      <w:sz w:val="24"/>
      <w:szCs w:val="24"/>
    </w:rPr>
  </w:style>
  <w:style w:type="table" w:styleId="TabeladeGrade1Clara-nfase5">
    <w:name w:val="Grid Table 1 Light Accent 5"/>
    <w:basedOn w:val="Tabelanormal"/>
    <w:uiPriority w:val="46"/>
    <w:rsid w:val="006E5DA5"/>
    <w:pPr>
      <w:spacing w:line="240" w:lineRule="auto"/>
      <w:ind w:firstLine="0"/>
      <w:jc w:val="left"/>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eNormal1">
    <w:name w:val="Table Normal1"/>
    <w:uiPriority w:val="2"/>
    <w:semiHidden/>
    <w:unhideWhenUsed/>
    <w:qFormat/>
    <w:rsid w:val="006E5DA5"/>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996927">
      <w:bodyDiv w:val="1"/>
      <w:marLeft w:val="0"/>
      <w:marRight w:val="0"/>
      <w:marTop w:val="0"/>
      <w:marBottom w:val="0"/>
      <w:divBdr>
        <w:top w:val="none" w:sz="0" w:space="0" w:color="auto"/>
        <w:left w:val="none" w:sz="0" w:space="0" w:color="auto"/>
        <w:bottom w:val="none" w:sz="0" w:space="0" w:color="auto"/>
        <w:right w:val="none" w:sz="0" w:space="0" w:color="auto"/>
      </w:divBdr>
      <w:divsChild>
        <w:div w:id="322857948">
          <w:marLeft w:val="0"/>
          <w:marRight w:val="0"/>
          <w:marTop w:val="0"/>
          <w:marBottom w:val="0"/>
          <w:divBdr>
            <w:top w:val="none" w:sz="0" w:space="0" w:color="auto"/>
            <w:left w:val="none" w:sz="0" w:space="0" w:color="auto"/>
            <w:bottom w:val="none" w:sz="0" w:space="0" w:color="auto"/>
            <w:right w:val="none" w:sz="0" w:space="0" w:color="auto"/>
          </w:divBdr>
          <w:divsChild>
            <w:div w:id="999774595">
              <w:marLeft w:val="0"/>
              <w:marRight w:val="0"/>
              <w:marTop w:val="0"/>
              <w:marBottom w:val="0"/>
              <w:divBdr>
                <w:top w:val="none" w:sz="0" w:space="0" w:color="auto"/>
                <w:left w:val="none" w:sz="0" w:space="0" w:color="auto"/>
                <w:bottom w:val="none" w:sz="0" w:space="0" w:color="auto"/>
                <w:right w:val="none" w:sz="0" w:space="0" w:color="auto"/>
              </w:divBdr>
            </w:div>
          </w:divsChild>
        </w:div>
        <w:div w:id="1747073994">
          <w:marLeft w:val="0"/>
          <w:marRight w:val="0"/>
          <w:marTop w:val="0"/>
          <w:marBottom w:val="0"/>
          <w:divBdr>
            <w:top w:val="none" w:sz="0" w:space="0" w:color="auto"/>
            <w:left w:val="none" w:sz="0" w:space="0" w:color="auto"/>
            <w:bottom w:val="none" w:sz="0" w:space="0" w:color="auto"/>
            <w:right w:val="none" w:sz="0" w:space="0" w:color="auto"/>
          </w:divBdr>
          <w:divsChild>
            <w:div w:id="277685220">
              <w:marLeft w:val="0"/>
              <w:marRight w:val="0"/>
              <w:marTop w:val="0"/>
              <w:marBottom w:val="0"/>
              <w:divBdr>
                <w:top w:val="none" w:sz="0" w:space="0" w:color="auto"/>
                <w:left w:val="none" w:sz="0" w:space="0" w:color="auto"/>
                <w:bottom w:val="none" w:sz="0" w:space="0" w:color="auto"/>
                <w:right w:val="none" w:sz="0" w:space="0" w:color="auto"/>
              </w:divBdr>
            </w:div>
          </w:divsChild>
        </w:div>
        <w:div w:id="899049544">
          <w:marLeft w:val="0"/>
          <w:marRight w:val="0"/>
          <w:marTop w:val="0"/>
          <w:marBottom w:val="0"/>
          <w:divBdr>
            <w:top w:val="none" w:sz="0" w:space="0" w:color="auto"/>
            <w:left w:val="none" w:sz="0" w:space="0" w:color="auto"/>
            <w:bottom w:val="none" w:sz="0" w:space="0" w:color="auto"/>
            <w:right w:val="none" w:sz="0" w:space="0" w:color="auto"/>
          </w:divBdr>
          <w:divsChild>
            <w:div w:id="1076631602">
              <w:marLeft w:val="0"/>
              <w:marRight w:val="0"/>
              <w:marTop w:val="0"/>
              <w:marBottom w:val="0"/>
              <w:divBdr>
                <w:top w:val="none" w:sz="0" w:space="0" w:color="auto"/>
                <w:left w:val="none" w:sz="0" w:space="0" w:color="auto"/>
                <w:bottom w:val="none" w:sz="0" w:space="0" w:color="auto"/>
                <w:right w:val="none" w:sz="0" w:space="0" w:color="auto"/>
              </w:divBdr>
            </w:div>
          </w:divsChild>
        </w:div>
        <w:div w:id="86192369">
          <w:marLeft w:val="0"/>
          <w:marRight w:val="0"/>
          <w:marTop w:val="0"/>
          <w:marBottom w:val="0"/>
          <w:divBdr>
            <w:top w:val="none" w:sz="0" w:space="0" w:color="auto"/>
            <w:left w:val="none" w:sz="0" w:space="0" w:color="auto"/>
            <w:bottom w:val="none" w:sz="0" w:space="0" w:color="auto"/>
            <w:right w:val="none" w:sz="0" w:space="0" w:color="auto"/>
          </w:divBdr>
          <w:divsChild>
            <w:div w:id="1018849768">
              <w:marLeft w:val="0"/>
              <w:marRight w:val="0"/>
              <w:marTop w:val="0"/>
              <w:marBottom w:val="0"/>
              <w:divBdr>
                <w:top w:val="none" w:sz="0" w:space="0" w:color="auto"/>
                <w:left w:val="none" w:sz="0" w:space="0" w:color="auto"/>
                <w:bottom w:val="none" w:sz="0" w:space="0" w:color="auto"/>
                <w:right w:val="none" w:sz="0" w:space="0" w:color="auto"/>
              </w:divBdr>
            </w:div>
          </w:divsChild>
        </w:div>
        <w:div w:id="661352670">
          <w:marLeft w:val="0"/>
          <w:marRight w:val="0"/>
          <w:marTop w:val="0"/>
          <w:marBottom w:val="0"/>
          <w:divBdr>
            <w:top w:val="none" w:sz="0" w:space="0" w:color="auto"/>
            <w:left w:val="none" w:sz="0" w:space="0" w:color="auto"/>
            <w:bottom w:val="none" w:sz="0" w:space="0" w:color="auto"/>
            <w:right w:val="none" w:sz="0" w:space="0" w:color="auto"/>
          </w:divBdr>
          <w:divsChild>
            <w:div w:id="619998927">
              <w:marLeft w:val="0"/>
              <w:marRight w:val="0"/>
              <w:marTop w:val="0"/>
              <w:marBottom w:val="0"/>
              <w:divBdr>
                <w:top w:val="none" w:sz="0" w:space="0" w:color="auto"/>
                <w:left w:val="none" w:sz="0" w:space="0" w:color="auto"/>
                <w:bottom w:val="none" w:sz="0" w:space="0" w:color="auto"/>
                <w:right w:val="none" w:sz="0" w:space="0" w:color="auto"/>
              </w:divBdr>
            </w:div>
          </w:divsChild>
        </w:div>
        <w:div w:id="504590694">
          <w:marLeft w:val="0"/>
          <w:marRight w:val="0"/>
          <w:marTop w:val="0"/>
          <w:marBottom w:val="0"/>
          <w:divBdr>
            <w:top w:val="none" w:sz="0" w:space="0" w:color="auto"/>
            <w:left w:val="none" w:sz="0" w:space="0" w:color="auto"/>
            <w:bottom w:val="none" w:sz="0" w:space="0" w:color="auto"/>
            <w:right w:val="none" w:sz="0" w:space="0" w:color="auto"/>
          </w:divBdr>
          <w:divsChild>
            <w:div w:id="238827922">
              <w:marLeft w:val="0"/>
              <w:marRight w:val="0"/>
              <w:marTop w:val="0"/>
              <w:marBottom w:val="0"/>
              <w:divBdr>
                <w:top w:val="none" w:sz="0" w:space="0" w:color="auto"/>
                <w:left w:val="none" w:sz="0" w:space="0" w:color="auto"/>
                <w:bottom w:val="none" w:sz="0" w:space="0" w:color="auto"/>
                <w:right w:val="none" w:sz="0" w:space="0" w:color="auto"/>
              </w:divBdr>
            </w:div>
          </w:divsChild>
        </w:div>
        <w:div w:id="908267453">
          <w:marLeft w:val="0"/>
          <w:marRight w:val="0"/>
          <w:marTop w:val="0"/>
          <w:marBottom w:val="0"/>
          <w:divBdr>
            <w:top w:val="none" w:sz="0" w:space="0" w:color="auto"/>
            <w:left w:val="none" w:sz="0" w:space="0" w:color="auto"/>
            <w:bottom w:val="none" w:sz="0" w:space="0" w:color="auto"/>
            <w:right w:val="none" w:sz="0" w:space="0" w:color="auto"/>
          </w:divBdr>
          <w:divsChild>
            <w:div w:id="2108768001">
              <w:marLeft w:val="0"/>
              <w:marRight w:val="0"/>
              <w:marTop w:val="0"/>
              <w:marBottom w:val="0"/>
              <w:divBdr>
                <w:top w:val="none" w:sz="0" w:space="0" w:color="auto"/>
                <w:left w:val="none" w:sz="0" w:space="0" w:color="auto"/>
                <w:bottom w:val="none" w:sz="0" w:space="0" w:color="auto"/>
                <w:right w:val="none" w:sz="0" w:space="0" w:color="auto"/>
              </w:divBdr>
            </w:div>
          </w:divsChild>
        </w:div>
        <w:div w:id="333190729">
          <w:marLeft w:val="0"/>
          <w:marRight w:val="0"/>
          <w:marTop w:val="0"/>
          <w:marBottom w:val="0"/>
          <w:divBdr>
            <w:top w:val="none" w:sz="0" w:space="0" w:color="auto"/>
            <w:left w:val="none" w:sz="0" w:space="0" w:color="auto"/>
            <w:bottom w:val="none" w:sz="0" w:space="0" w:color="auto"/>
            <w:right w:val="none" w:sz="0" w:space="0" w:color="auto"/>
          </w:divBdr>
          <w:divsChild>
            <w:div w:id="1557159669">
              <w:marLeft w:val="0"/>
              <w:marRight w:val="0"/>
              <w:marTop w:val="0"/>
              <w:marBottom w:val="0"/>
              <w:divBdr>
                <w:top w:val="none" w:sz="0" w:space="0" w:color="auto"/>
                <w:left w:val="none" w:sz="0" w:space="0" w:color="auto"/>
                <w:bottom w:val="none" w:sz="0" w:space="0" w:color="auto"/>
                <w:right w:val="none" w:sz="0" w:space="0" w:color="auto"/>
              </w:divBdr>
            </w:div>
          </w:divsChild>
        </w:div>
        <w:div w:id="630938971">
          <w:marLeft w:val="0"/>
          <w:marRight w:val="0"/>
          <w:marTop w:val="0"/>
          <w:marBottom w:val="0"/>
          <w:divBdr>
            <w:top w:val="none" w:sz="0" w:space="0" w:color="auto"/>
            <w:left w:val="none" w:sz="0" w:space="0" w:color="auto"/>
            <w:bottom w:val="none" w:sz="0" w:space="0" w:color="auto"/>
            <w:right w:val="none" w:sz="0" w:space="0" w:color="auto"/>
          </w:divBdr>
          <w:divsChild>
            <w:div w:id="2117751971">
              <w:marLeft w:val="0"/>
              <w:marRight w:val="0"/>
              <w:marTop w:val="0"/>
              <w:marBottom w:val="0"/>
              <w:divBdr>
                <w:top w:val="none" w:sz="0" w:space="0" w:color="auto"/>
                <w:left w:val="none" w:sz="0" w:space="0" w:color="auto"/>
                <w:bottom w:val="none" w:sz="0" w:space="0" w:color="auto"/>
                <w:right w:val="none" w:sz="0" w:space="0" w:color="auto"/>
              </w:divBdr>
            </w:div>
          </w:divsChild>
        </w:div>
        <w:div w:id="1138302977">
          <w:marLeft w:val="0"/>
          <w:marRight w:val="0"/>
          <w:marTop w:val="0"/>
          <w:marBottom w:val="0"/>
          <w:divBdr>
            <w:top w:val="none" w:sz="0" w:space="0" w:color="auto"/>
            <w:left w:val="none" w:sz="0" w:space="0" w:color="auto"/>
            <w:bottom w:val="none" w:sz="0" w:space="0" w:color="auto"/>
            <w:right w:val="none" w:sz="0" w:space="0" w:color="auto"/>
          </w:divBdr>
          <w:divsChild>
            <w:div w:id="471023859">
              <w:marLeft w:val="0"/>
              <w:marRight w:val="0"/>
              <w:marTop w:val="0"/>
              <w:marBottom w:val="0"/>
              <w:divBdr>
                <w:top w:val="none" w:sz="0" w:space="0" w:color="auto"/>
                <w:left w:val="none" w:sz="0" w:space="0" w:color="auto"/>
                <w:bottom w:val="none" w:sz="0" w:space="0" w:color="auto"/>
                <w:right w:val="none" w:sz="0" w:space="0" w:color="auto"/>
              </w:divBdr>
            </w:div>
          </w:divsChild>
        </w:div>
        <w:div w:id="1193689635">
          <w:marLeft w:val="0"/>
          <w:marRight w:val="0"/>
          <w:marTop w:val="0"/>
          <w:marBottom w:val="0"/>
          <w:divBdr>
            <w:top w:val="none" w:sz="0" w:space="0" w:color="auto"/>
            <w:left w:val="none" w:sz="0" w:space="0" w:color="auto"/>
            <w:bottom w:val="none" w:sz="0" w:space="0" w:color="auto"/>
            <w:right w:val="none" w:sz="0" w:space="0" w:color="auto"/>
          </w:divBdr>
          <w:divsChild>
            <w:div w:id="1579628833">
              <w:marLeft w:val="0"/>
              <w:marRight w:val="0"/>
              <w:marTop w:val="0"/>
              <w:marBottom w:val="0"/>
              <w:divBdr>
                <w:top w:val="none" w:sz="0" w:space="0" w:color="auto"/>
                <w:left w:val="none" w:sz="0" w:space="0" w:color="auto"/>
                <w:bottom w:val="none" w:sz="0" w:space="0" w:color="auto"/>
                <w:right w:val="none" w:sz="0" w:space="0" w:color="auto"/>
              </w:divBdr>
            </w:div>
          </w:divsChild>
        </w:div>
        <w:div w:id="1912498217">
          <w:marLeft w:val="0"/>
          <w:marRight w:val="0"/>
          <w:marTop w:val="0"/>
          <w:marBottom w:val="0"/>
          <w:divBdr>
            <w:top w:val="none" w:sz="0" w:space="0" w:color="auto"/>
            <w:left w:val="none" w:sz="0" w:space="0" w:color="auto"/>
            <w:bottom w:val="none" w:sz="0" w:space="0" w:color="auto"/>
            <w:right w:val="none" w:sz="0" w:space="0" w:color="auto"/>
          </w:divBdr>
          <w:divsChild>
            <w:div w:id="1153526457">
              <w:marLeft w:val="0"/>
              <w:marRight w:val="0"/>
              <w:marTop w:val="0"/>
              <w:marBottom w:val="0"/>
              <w:divBdr>
                <w:top w:val="none" w:sz="0" w:space="0" w:color="auto"/>
                <w:left w:val="none" w:sz="0" w:space="0" w:color="auto"/>
                <w:bottom w:val="none" w:sz="0" w:space="0" w:color="auto"/>
                <w:right w:val="none" w:sz="0" w:space="0" w:color="auto"/>
              </w:divBdr>
            </w:div>
          </w:divsChild>
        </w:div>
        <w:div w:id="205064822">
          <w:marLeft w:val="0"/>
          <w:marRight w:val="0"/>
          <w:marTop w:val="0"/>
          <w:marBottom w:val="0"/>
          <w:divBdr>
            <w:top w:val="none" w:sz="0" w:space="0" w:color="auto"/>
            <w:left w:val="none" w:sz="0" w:space="0" w:color="auto"/>
            <w:bottom w:val="none" w:sz="0" w:space="0" w:color="auto"/>
            <w:right w:val="none" w:sz="0" w:space="0" w:color="auto"/>
          </w:divBdr>
          <w:divsChild>
            <w:div w:id="65037643">
              <w:marLeft w:val="0"/>
              <w:marRight w:val="0"/>
              <w:marTop w:val="0"/>
              <w:marBottom w:val="0"/>
              <w:divBdr>
                <w:top w:val="none" w:sz="0" w:space="0" w:color="auto"/>
                <w:left w:val="none" w:sz="0" w:space="0" w:color="auto"/>
                <w:bottom w:val="none" w:sz="0" w:space="0" w:color="auto"/>
                <w:right w:val="none" w:sz="0" w:space="0" w:color="auto"/>
              </w:divBdr>
            </w:div>
          </w:divsChild>
        </w:div>
        <w:div w:id="585848896">
          <w:marLeft w:val="0"/>
          <w:marRight w:val="0"/>
          <w:marTop w:val="0"/>
          <w:marBottom w:val="0"/>
          <w:divBdr>
            <w:top w:val="none" w:sz="0" w:space="0" w:color="auto"/>
            <w:left w:val="none" w:sz="0" w:space="0" w:color="auto"/>
            <w:bottom w:val="none" w:sz="0" w:space="0" w:color="auto"/>
            <w:right w:val="none" w:sz="0" w:space="0" w:color="auto"/>
          </w:divBdr>
          <w:divsChild>
            <w:div w:id="1617984708">
              <w:marLeft w:val="0"/>
              <w:marRight w:val="0"/>
              <w:marTop w:val="0"/>
              <w:marBottom w:val="0"/>
              <w:divBdr>
                <w:top w:val="none" w:sz="0" w:space="0" w:color="auto"/>
                <w:left w:val="none" w:sz="0" w:space="0" w:color="auto"/>
                <w:bottom w:val="none" w:sz="0" w:space="0" w:color="auto"/>
                <w:right w:val="none" w:sz="0" w:space="0" w:color="auto"/>
              </w:divBdr>
            </w:div>
          </w:divsChild>
        </w:div>
        <w:div w:id="578179831">
          <w:marLeft w:val="0"/>
          <w:marRight w:val="0"/>
          <w:marTop w:val="0"/>
          <w:marBottom w:val="0"/>
          <w:divBdr>
            <w:top w:val="none" w:sz="0" w:space="0" w:color="auto"/>
            <w:left w:val="none" w:sz="0" w:space="0" w:color="auto"/>
            <w:bottom w:val="none" w:sz="0" w:space="0" w:color="auto"/>
            <w:right w:val="none" w:sz="0" w:space="0" w:color="auto"/>
          </w:divBdr>
          <w:divsChild>
            <w:div w:id="733896304">
              <w:marLeft w:val="0"/>
              <w:marRight w:val="0"/>
              <w:marTop w:val="0"/>
              <w:marBottom w:val="0"/>
              <w:divBdr>
                <w:top w:val="none" w:sz="0" w:space="0" w:color="auto"/>
                <w:left w:val="none" w:sz="0" w:space="0" w:color="auto"/>
                <w:bottom w:val="none" w:sz="0" w:space="0" w:color="auto"/>
                <w:right w:val="none" w:sz="0" w:space="0" w:color="auto"/>
              </w:divBdr>
            </w:div>
          </w:divsChild>
        </w:div>
        <w:div w:id="1661689814">
          <w:marLeft w:val="0"/>
          <w:marRight w:val="0"/>
          <w:marTop w:val="0"/>
          <w:marBottom w:val="0"/>
          <w:divBdr>
            <w:top w:val="none" w:sz="0" w:space="0" w:color="auto"/>
            <w:left w:val="none" w:sz="0" w:space="0" w:color="auto"/>
            <w:bottom w:val="none" w:sz="0" w:space="0" w:color="auto"/>
            <w:right w:val="none" w:sz="0" w:space="0" w:color="auto"/>
          </w:divBdr>
          <w:divsChild>
            <w:div w:id="1948921665">
              <w:marLeft w:val="0"/>
              <w:marRight w:val="0"/>
              <w:marTop w:val="0"/>
              <w:marBottom w:val="0"/>
              <w:divBdr>
                <w:top w:val="none" w:sz="0" w:space="0" w:color="auto"/>
                <w:left w:val="none" w:sz="0" w:space="0" w:color="auto"/>
                <w:bottom w:val="none" w:sz="0" w:space="0" w:color="auto"/>
                <w:right w:val="none" w:sz="0" w:space="0" w:color="auto"/>
              </w:divBdr>
            </w:div>
          </w:divsChild>
        </w:div>
        <w:div w:id="208422076">
          <w:marLeft w:val="0"/>
          <w:marRight w:val="0"/>
          <w:marTop w:val="0"/>
          <w:marBottom w:val="0"/>
          <w:divBdr>
            <w:top w:val="none" w:sz="0" w:space="0" w:color="auto"/>
            <w:left w:val="none" w:sz="0" w:space="0" w:color="auto"/>
            <w:bottom w:val="none" w:sz="0" w:space="0" w:color="auto"/>
            <w:right w:val="none" w:sz="0" w:space="0" w:color="auto"/>
          </w:divBdr>
          <w:divsChild>
            <w:div w:id="862521315">
              <w:marLeft w:val="0"/>
              <w:marRight w:val="0"/>
              <w:marTop w:val="0"/>
              <w:marBottom w:val="0"/>
              <w:divBdr>
                <w:top w:val="none" w:sz="0" w:space="0" w:color="auto"/>
                <w:left w:val="none" w:sz="0" w:space="0" w:color="auto"/>
                <w:bottom w:val="none" w:sz="0" w:space="0" w:color="auto"/>
                <w:right w:val="none" w:sz="0" w:space="0" w:color="auto"/>
              </w:divBdr>
            </w:div>
          </w:divsChild>
        </w:div>
        <w:div w:id="1519269635">
          <w:marLeft w:val="0"/>
          <w:marRight w:val="0"/>
          <w:marTop w:val="0"/>
          <w:marBottom w:val="0"/>
          <w:divBdr>
            <w:top w:val="none" w:sz="0" w:space="0" w:color="auto"/>
            <w:left w:val="none" w:sz="0" w:space="0" w:color="auto"/>
            <w:bottom w:val="none" w:sz="0" w:space="0" w:color="auto"/>
            <w:right w:val="none" w:sz="0" w:space="0" w:color="auto"/>
          </w:divBdr>
          <w:divsChild>
            <w:div w:id="1947686173">
              <w:marLeft w:val="0"/>
              <w:marRight w:val="0"/>
              <w:marTop w:val="0"/>
              <w:marBottom w:val="0"/>
              <w:divBdr>
                <w:top w:val="none" w:sz="0" w:space="0" w:color="auto"/>
                <w:left w:val="none" w:sz="0" w:space="0" w:color="auto"/>
                <w:bottom w:val="none" w:sz="0" w:space="0" w:color="auto"/>
                <w:right w:val="none" w:sz="0" w:space="0" w:color="auto"/>
              </w:divBdr>
            </w:div>
          </w:divsChild>
        </w:div>
        <w:div w:id="1151092804">
          <w:marLeft w:val="0"/>
          <w:marRight w:val="0"/>
          <w:marTop w:val="0"/>
          <w:marBottom w:val="0"/>
          <w:divBdr>
            <w:top w:val="none" w:sz="0" w:space="0" w:color="auto"/>
            <w:left w:val="none" w:sz="0" w:space="0" w:color="auto"/>
            <w:bottom w:val="none" w:sz="0" w:space="0" w:color="auto"/>
            <w:right w:val="none" w:sz="0" w:space="0" w:color="auto"/>
          </w:divBdr>
          <w:divsChild>
            <w:div w:id="2136949800">
              <w:marLeft w:val="0"/>
              <w:marRight w:val="0"/>
              <w:marTop w:val="0"/>
              <w:marBottom w:val="0"/>
              <w:divBdr>
                <w:top w:val="none" w:sz="0" w:space="0" w:color="auto"/>
                <w:left w:val="none" w:sz="0" w:space="0" w:color="auto"/>
                <w:bottom w:val="none" w:sz="0" w:space="0" w:color="auto"/>
                <w:right w:val="none" w:sz="0" w:space="0" w:color="auto"/>
              </w:divBdr>
            </w:div>
          </w:divsChild>
        </w:div>
        <w:div w:id="179587117">
          <w:marLeft w:val="0"/>
          <w:marRight w:val="0"/>
          <w:marTop w:val="0"/>
          <w:marBottom w:val="0"/>
          <w:divBdr>
            <w:top w:val="none" w:sz="0" w:space="0" w:color="auto"/>
            <w:left w:val="none" w:sz="0" w:space="0" w:color="auto"/>
            <w:bottom w:val="none" w:sz="0" w:space="0" w:color="auto"/>
            <w:right w:val="none" w:sz="0" w:space="0" w:color="auto"/>
          </w:divBdr>
          <w:divsChild>
            <w:div w:id="1835533993">
              <w:marLeft w:val="0"/>
              <w:marRight w:val="0"/>
              <w:marTop w:val="0"/>
              <w:marBottom w:val="0"/>
              <w:divBdr>
                <w:top w:val="none" w:sz="0" w:space="0" w:color="auto"/>
                <w:left w:val="none" w:sz="0" w:space="0" w:color="auto"/>
                <w:bottom w:val="none" w:sz="0" w:space="0" w:color="auto"/>
                <w:right w:val="none" w:sz="0" w:space="0" w:color="auto"/>
              </w:divBdr>
            </w:div>
          </w:divsChild>
        </w:div>
        <w:div w:id="1399549240">
          <w:marLeft w:val="0"/>
          <w:marRight w:val="0"/>
          <w:marTop w:val="0"/>
          <w:marBottom w:val="0"/>
          <w:divBdr>
            <w:top w:val="none" w:sz="0" w:space="0" w:color="auto"/>
            <w:left w:val="none" w:sz="0" w:space="0" w:color="auto"/>
            <w:bottom w:val="none" w:sz="0" w:space="0" w:color="auto"/>
            <w:right w:val="none" w:sz="0" w:space="0" w:color="auto"/>
          </w:divBdr>
          <w:divsChild>
            <w:div w:id="46421777">
              <w:marLeft w:val="0"/>
              <w:marRight w:val="0"/>
              <w:marTop w:val="0"/>
              <w:marBottom w:val="0"/>
              <w:divBdr>
                <w:top w:val="none" w:sz="0" w:space="0" w:color="auto"/>
                <w:left w:val="none" w:sz="0" w:space="0" w:color="auto"/>
                <w:bottom w:val="none" w:sz="0" w:space="0" w:color="auto"/>
                <w:right w:val="none" w:sz="0" w:space="0" w:color="auto"/>
              </w:divBdr>
            </w:div>
          </w:divsChild>
        </w:div>
        <w:div w:id="510723777">
          <w:marLeft w:val="0"/>
          <w:marRight w:val="0"/>
          <w:marTop w:val="0"/>
          <w:marBottom w:val="0"/>
          <w:divBdr>
            <w:top w:val="none" w:sz="0" w:space="0" w:color="auto"/>
            <w:left w:val="none" w:sz="0" w:space="0" w:color="auto"/>
            <w:bottom w:val="none" w:sz="0" w:space="0" w:color="auto"/>
            <w:right w:val="none" w:sz="0" w:space="0" w:color="auto"/>
          </w:divBdr>
          <w:divsChild>
            <w:div w:id="605112476">
              <w:marLeft w:val="0"/>
              <w:marRight w:val="0"/>
              <w:marTop w:val="0"/>
              <w:marBottom w:val="0"/>
              <w:divBdr>
                <w:top w:val="none" w:sz="0" w:space="0" w:color="auto"/>
                <w:left w:val="none" w:sz="0" w:space="0" w:color="auto"/>
                <w:bottom w:val="none" w:sz="0" w:space="0" w:color="auto"/>
                <w:right w:val="none" w:sz="0" w:space="0" w:color="auto"/>
              </w:divBdr>
            </w:div>
          </w:divsChild>
        </w:div>
        <w:div w:id="509367337">
          <w:marLeft w:val="0"/>
          <w:marRight w:val="0"/>
          <w:marTop w:val="0"/>
          <w:marBottom w:val="0"/>
          <w:divBdr>
            <w:top w:val="none" w:sz="0" w:space="0" w:color="auto"/>
            <w:left w:val="none" w:sz="0" w:space="0" w:color="auto"/>
            <w:bottom w:val="none" w:sz="0" w:space="0" w:color="auto"/>
            <w:right w:val="none" w:sz="0" w:space="0" w:color="auto"/>
          </w:divBdr>
          <w:divsChild>
            <w:div w:id="740327013">
              <w:marLeft w:val="0"/>
              <w:marRight w:val="0"/>
              <w:marTop w:val="0"/>
              <w:marBottom w:val="0"/>
              <w:divBdr>
                <w:top w:val="none" w:sz="0" w:space="0" w:color="auto"/>
                <w:left w:val="none" w:sz="0" w:space="0" w:color="auto"/>
                <w:bottom w:val="none" w:sz="0" w:space="0" w:color="auto"/>
                <w:right w:val="none" w:sz="0" w:space="0" w:color="auto"/>
              </w:divBdr>
            </w:div>
          </w:divsChild>
        </w:div>
        <w:div w:id="931819000">
          <w:marLeft w:val="0"/>
          <w:marRight w:val="0"/>
          <w:marTop w:val="0"/>
          <w:marBottom w:val="0"/>
          <w:divBdr>
            <w:top w:val="none" w:sz="0" w:space="0" w:color="auto"/>
            <w:left w:val="none" w:sz="0" w:space="0" w:color="auto"/>
            <w:bottom w:val="none" w:sz="0" w:space="0" w:color="auto"/>
            <w:right w:val="none" w:sz="0" w:space="0" w:color="auto"/>
          </w:divBdr>
          <w:divsChild>
            <w:div w:id="1378318069">
              <w:marLeft w:val="0"/>
              <w:marRight w:val="0"/>
              <w:marTop w:val="0"/>
              <w:marBottom w:val="0"/>
              <w:divBdr>
                <w:top w:val="none" w:sz="0" w:space="0" w:color="auto"/>
                <w:left w:val="none" w:sz="0" w:space="0" w:color="auto"/>
                <w:bottom w:val="none" w:sz="0" w:space="0" w:color="auto"/>
                <w:right w:val="none" w:sz="0" w:space="0" w:color="auto"/>
              </w:divBdr>
            </w:div>
          </w:divsChild>
        </w:div>
        <w:div w:id="2018387200">
          <w:marLeft w:val="0"/>
          <w:marRight w:val="0"/>
          <w:marTop w:val="0"/>
          <w:marBottom w:val="0"/>
          <w:divBdr>
            <w:top w:val="none" w:sz="0" w:space="0" w:color="auto"/>
            <w:left w:val="none" w:sz="0" w:space="0" w:color="auto"/>
            <w:bottom w:val="none" w:sz="0" w:space="0" w:color="auto"/>
            <w:right w:val="none" w:sz="0" w:space="0" w:color="auto"/>
          </w:divBdr>
          <w:divsChild>
            <w:div w:id="1644383547">
              <w:marLeft w:val="0"/>
              <w:marRight w:val="0"/>
              <w:marTop w:val="0"/>
              <w:marBottom w:val="0"/>
              <w:divBdr>
                <w:top w:val="none" w:sz="0" w:space="0" w:color="auto"/>
                <w:left w:val="none" w:sz="0" w:space="0" w:color="auto"/>
                <w:bottom w:val="none" w:sz="0" w:space="0" w:color="auto"/>
                <w:right w:val="none" w:sz="0" w:space="0" w:color="auto"/>
              </w:divBdr>
            </w:div>
          </w:divsChild>
        </w:div>
        <w:div w:id="20723862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ll.org.b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6183B-0B82-4040-90DC-C19804E1E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23</Pages>
  <Words>7545</Words>
  <Characters>40747</Characters>
  <Application>Microsoft Office Word</Application>
  <DocSecurity>0</DocSecurity>
  <Lines>339</Lines>
  <Paragraphs>96</Paragraphs>
  <ScaleCrop>false</ScaleCrop>
  <HeadingPairs>
    <vt:vector size="2" baseType="variant">
      <vt:variant>
        <vt:lpstr>Título</vt:lpstr>
      </vt:variant>
      <vt:variant>
        <vt:i4>1</vt:i4>
      </vt:variant>
    </vt:vector>
  </HeadingPairs>
  <TitlesOfParts>
    <vt:vector size="1" baseType="lpstr">
      <vt:lpstr>Pregão Eletrônico nº 41/2026 – Sistema de Registro de Preços</vt:lpstr>
    </vt:vector>
  </TitlesOfParts>
  <Company/>
  <LinksUpToDate>false</LinksUpToDate>
  <CharactersWithSpaces>48196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Pregão Eletrônico nº 41/2026 – Sistema de Registro de Preços</dc:title>
  <dc:subject>Edital atualizado para Sistema de Registro de Preços</dc:subject>
  <dc:creator>Licitações Eliane</dc:creator>
  <cp:keywords/>
  <dc:description/>
  <cp:lastModifiedBy>Licitações Eliane</cp:lastModifiedBy>
  <cp:revision>3</cp:revision>
  <dcterms:created xsi:type="dcterms:W3CDTF">2026-11-05T11:52:00Z</dcterms:created>
  <dcterms:modified xsi:type="dcterms:W3CDTF">2026-11-05T12:03:00Z</dcterms:modified>
</cp:coreProperties>
</file>